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A6A0" w14:textId="77777777" w:rsidR="00765E99" w:rsidRPr="00454455" w:rsidRDefault="00765E99" w:rsidP="003E518F">
      <w:pPr>
        <w:tabs>
          <w:tab w:val="left" w:pos="973"/>
        </w:tabs>
        <w:rPr>
          <w:rFonts w:ascii="Arial" w:hAnsi="Arial" w:cs="Arial"/>
          <w:sz w:val="20"/>
          <w:szCs w:val="20"/>
        </w:rPr>
        <w:sectPr w:rsidR="00765E99" w:rsidRPr="00454455" w:rsidSect="00765E99">
          <w:headerReference w:type="default" r:id="rId8"/>
          <w:footerReference w:type="default" r:id="rId9"/>
          <w:type w:val="continuous"/>
          <w:pgSz w:w="11900" w:h="16840"/>
          <w:pgMar w:top="1417" w:right="1417" w:bottom="1417" w:left="1417" w:header="708" w:footer="708" w:gutter="0"/>
          <w:cols w:num="2" w:space="709"/>
          <w:docGrid w:linePitch="360"/>
        </w:sectPr>
      </w:pPr>
    </w:p>
    <w:p w14:paraId="4AD85475" w14:textId="77777777" w:rsidR="0045155E" w:rsidRPr="0045155E" w:rsidRDefault="0045155E" w:rsidP="0045155E">
      <w:pPr>
        <w:tabs>
          <w:tab w:val="left" w:pos="973"/>
        </w:tabs>
        <w:rPr>
          <w:rFonts w:ascii="Arial" w:hAnsi="Arial" w:cs="Arial"/>
          <w:i/>
          <w:iCs/>
          <w:sz w:val="21"/>
          <w:szCs w:val="21"/>
        </w:rPr>
      </w:pPr>
      <w:r w:rsidRPr="0045155E">
        <w:rPr>
          <w:rFonts w:ascii="Arial" w:hAnsi="Arial" w:cs="Arial"/>
          <w:i/>
          <w:iCs/>
          <w:sz w:val="21"/>
          <w:szCs w:val="21"/>
        </w:rPr>
        <w:t xml:space="preserve">Ommekeer boekensector hard nodig na imagodreun uitgeverijen en literatuurprijzen </w:t>
      </w:r>
    </w:p>
    <w:p w14:paraId="34FCDF77" w14:textId="1EE91D66" w:rsidR="00D3406E" w:rsidRPr="00C53F7C" w:rsidRDefault="00E104EC" w:rsidP="003E518F">
      <w:pPr>
        <w:tabs>
          <w:tab w:val="left" w:pos="973"/>
        </w:tabs>
        <w:rPr>
          <w:rFonts w:ascii="Arial" w:hAnsi="Arial" w:cs="Arial"/>
          <w:b/>
          <w:bCs/>
        </w:rPr>
      </w:pPr>
      <w:r>
        <w:rPr>
          <w:rFonts w:ascii="Arial" w:hAnsi="Arial" w:cs="Arial"/>
          <w:b/>
          <w:bCs/>
        </w:rPr>
        <w:t>Boeken</w:t>
      </w:r>
      <w:r w:rsidR="00360850">
        <w:rPr>
          <w:rFonts w:ascii="Arial" w:hAnsi="Arial" w:cs="Arial"/>
          <w:b/>
          <w:bCs/>
        </w:rPr>
        <w:t>sector</w:t>
      </w:r>
      <w:r>
        <w:rPr>
          <w:rFonts w:ascii="Arial" w:hAnsi="Arial" w:cs="Arial"/>
          <w:b/>
          <w:bCs/>
        </w:rPr>
        <w:t xml:space="preserve"> verlies</w:t>
      </w:r>
      <w:r w:rsidR="00992AD4">
        <w:rPr>
          <w:rFonts w:ascii="Arial" w:hAnsi="Arial" w:cs="Arial"/>
          <w:b/>
          <w:bCs/>
        </w:rPr>
        <w:t>t</w:t>
      </w:r>
      <w:r>
        <w:rPr>
          <w:rFonts w:ascii="Arial" w:hAnsi="Arial" w:cs="Arial"/>
          <w:b/>
          <w:bCs/>
        </w:rPr>
        <w:t xml:space="preserve"> </w:t>
      </w:r>
      <w:r w:rsidR="002238A0">
        <w:rPr>
          <w:rFonts w:ascii="Arial" w:hAnsi="Arial" w:cs="Arial"/>
          <w:b/>
          <w:bCs/>
        </w:rPr>
        <w:t>1</w:t>
      </w:r>
      <w:r w:rsidR="00D7488A">
        <w:rPr>
          <w:rFonts w:ascii="Arial" w:hAnsi="Arial" w:cs="Arial"/>
          <w:b/>
          <w:bCs/>
        </w:rPr>
        <w:t>6</w:t>
      </w:r>
      <w:r w:rsidR="002238A0">
        <w:rPr>
          <w:rFonts w:ascii="Arial" w:hAnsi="Arial" w:cs="Arial"/>
          <w:b/>
          <w:bCs/>
        </w:rPr>
        <w:t xml:space="preserve"> procent </w:t>
      </w:r>
      <w:r w:rsidR="0045155E">
        <w:rPr>
          <w:rFonts w:ascii="Arial" w:hAnsi="Arial" w:cs="Arial"/>
          <w:b/>
          <w:bCs/>
        </w:rPr>
        <w:t>merk</w:t>
      </w:r>
      <w:r w:rsidR="002238A0">
        <w:rPr>
          <w:rFonts w:ascii="Arial" w:hAnsi="Arial" w:cs="Arial"/>
          <w:b/>
          <w:bCs/>
        </w:rPr>
        <w:t>waarde</w:t>
      </w:r>
      <w:r>
        <w:rPr>
          <w:rFonts w:ascii="Arial" w:hAnsi="Arial" w:cs="Arial"/>
          <w:b/>
          <w:bCs/>
        </w:rPr>
        <w:t xml:space="preserve"> </w:t>
      </w:r>
      <w:r w:rsidR="002238A0">
        <w:rPr>
          <w:rFonts w:ascii="Arial" w:hAnsi="Arial" w:cs="Arial"/>
          <w:b/>
          <w:bCs/>
        </w:rPr>
        <w:t>door corona</w:t>
      </w:r>
      <w:r>
        <w:rPr>
          <w:rFonts w:ascii="Arial" w:hAnsi="Arial" w:cs="Arial"/>
          <w:b/>
          <w:bCs/>
        </w:rPr>
        <w:t xml:space="preserve"> </w:t>
      </w:r>
      <w:r w:rsidR="0045155E">
        <w:rPr>
          <w:rFonts w:ascii="Arial" w:hAnsi="Arial" w:cs="Arial"/>
          <w:b/>
          <w:bCs/>
        </w:rPr>
        <w:t>é</w:t>
      </w:r>
      <w:r>
        <w:rPr>
          <w:rFonts w:ascii="Arial" w:hAnsi="Arial" w:cs="Arial"/>
          <w:b/>
          <w:bCs/>
        </w:rPr>
        <w:t>n vergrijzing</w:t>
      </w:r>
    </w:p>
    <w:p w14:paraId="676E994B" w14:textId="77777777" w:rsidR="008E010B" w:rsidRDefault="008E010B" w:rsidP="003E518F">
      <w:pPr>
        <w:tabs>
          <w:tab w:val="left" w:pos="973"/>
        </w:tabs>
        <w:rPr>
          <w:rFonts w:ascii="Arial" w:hAnsi="Arial" w:cs="Arial"/>
          <w:b/>
          <w:bCs/>
          <w:sz w:val="20"/>
          <w:szCs w:val="20"/>
        </w:rPr>
      </w:pPr>
    </w:p>
    <w:p w14:paraId="7ECEE812" w14:textId="77777777" w:rsidR="0045155E" w:rsidRPr="0045155E" w:rsidRDefault="0045155E" w:rsidP="0045155E">
      <w:pPr>
        <w:tabs>
          <w:tab w:val="left" w:pos="973"/>
        </w:tabs>
        <w:rPr>
          <w:rFonts w:ascii="Arial" w:hAnsi="Arial" w:cs="Arial"/>
          <w:b/>
          <w:bCs/>
          <w:sz w:val="20"/>
          <w:szCs w:val="20"/>
        </w:rPr>
      </w:pPr>
      <w:r w:rsidRPr="0045155E">
        <w:rPr>
          <w:rFonts w:ascii="Arial" w:hAnsi="Arial" w:cs="Arial"/>
          <w:b/>
          <w:bCs/>
          <w:sz w:val="20"/>
          <w:szCs w:val="20"/>
        </w:rPr>
        <w:t xml:space="preserve">In tien jaar tijd verloor de boekensector 16 procent van zijn merkwaarde, waarvan de helft in de afgelopen twee jaar. De boekensector is in termen van reputatie een van de zwaarst getroffen sectoren door de coronacrisis. Door de vergrijzing van de achterban was de krimp al langer bezig, maar corona heeft de neergang versneld. Tijd voor een ommekeer in de boekensector om het oubollige karakter van zich af te schudden en zich te richten op jongeren, betoogt merkonderzoeker Hendrik Beerda. </w:t>
      </w:r>
    </w:p>
    <w:p w14:paraId="26AEC534" w14:textId="33F789B9" w:rsidR="00C03198" w:rsidRDefault="00C03198" w:rsidP="004750CC">
      <w:pPr>
        <w:tabs>
          <w:tab w:val="left" w:pos="973"/>
        </w:tabs>
        <w:rPr>
          <w:rFonts w:ascii="Arial" w:hAnsi="Arial" w:cs="Arial"/>
          <w:sz w:val="20"/>
          <w:szCs w:val="20"/>
        </w:rPr>
      </w:pPr>
    </w:p>
    <w:p w14:paraId="510EF291" w14:textId="16724A29" w:rsidR="0045155E" w:rsidRDefault="0045155E" w:rsidP="0045155E">
      <w:pPr>
        <w:tabs>
          <w:tab w:val="left" w:pos="973"/>
        </w:tabs>
        <w:rPr>
          <w:rFonts w:ascii="Arial" w:hAnsi="Arial" w:cs="Arial"/>
          <w:sz w:val="20"/>
          <w:szCs w:val="20"/>
        </w:rPr>
      </w:pPr>
      <w:r w:rsidRPr="0045155E">
        <w:rPr>
          <w:rFonts w:ascii="Arial" w:hAnsi="Arial" w:cs="Arial"/>
          <w:sz w:val="20"/>
          <w:szCs w:val="20"/>
        </w:rPr>
        <w:t>In het tweejaarlijkse Boekensector Merkenonderzoek van Hendrik Beerda Brand Consultancy blijkt dat de reputatie van uitgeverijen het hardst achteruitgaa</w:t>
      </w:r>
      <w:r w:rsidR="00925DEF">
        <w:rPr>
          <w:rFonts w:ascii="Arial" w:hAnsi="Arial" w:cs="Arial"/>
          <w:sz w:val="20"/>
          <w:szCs w:val="20"/>
        </w:rPr>
        <w:t>t</w:t>
      </w:r>
      <w:r w:rsidRPr="0045155E">
        <w:rPr>
          <w:rFonts w:ascii="Arial" w:hAnsi="Arial" w:cs="Arial"/>
          <w:sz w:val="20"/>
          <w:szCs w:val="20"/>
        </w:rPr>
        <w:t>. Kinderboekenuitgever Kluitman verloor in de afgelopen twee jaar bijna de helft van zijn merkwaarde en literair</w:t>
      </w:r>
      <w:r w:rsidR="00925DEF">
        <w:rPr>
          <w:rFonts w:ascii="Arial" w:hAnsi="Arial" w:cs="Arial"/>
          <w:sz w:val="20"/>
          <w:szCs w:val="20"/>
        </w:rPr>
        <w:t xml:space="preserve"> </w:t>
      </w:r>
      <w:r w:rsidRPr="0045155E">
        <w:rPr>
          <w:rFonts w:ascii="Arial" w:hAnsi="Arial" w:cs="Arial"/>
          <w:sz w:val="20"/>
          <w:szCs w:val="20"/>
        </w:rPr>
        <w:t xml:space="preserve">uitgever Querido verloor 42 procent. Gemiddeld daalden de uitgeverijen sinds 2020 29 procent in merkwaarde. Merkadviseur Hendrik Beerda: ‘Het maakt de Nederlandse boekenkoper steeds minder uit van welke uitgeverij een boek afkomstig is. Uitgeverijen verliezen hun rol in het marketinglandschap van het boek’. </w:t>
      </w:r>
    </w:p>
    <w:p w14:paraId="065FD372" w14:textId="253F603B" w:rsidR="0045155E" w:rsidRDefault="0045155E" w:rsidP="0045155E">
      <w:pPr>
        <w:tabs>
          <w:tab w:val="left" w:pos="973"/>
        </w:tabs>
        <w:rPr>
          <w:rFonts w:ascii="Arial" w:hAnsi="Arial" w:cs="Arial"/>
          <w:sz w:val="20"/>
          <w:szCs w:val="20"/>
        </w:rPr>
      </w:pPr>
    </w:p>
    <w:p w14:paraId="51DE47BD" w14:textId="5034A820" w:rsidR="0045155E" w:rsidRPr="0045155E" w:rsidRDefault="0045155E" w:rsidP="0045155E">
      <w:pPr>
        <w:tabs>
          <w:tab w:val="left" w:pos="973"/>
        </w:tabs>
        <w:rPr>
          <w:rFonts w:ascii="Arial" w:hAnsi="Arial" w:cs="Arial"/>
          <w:sz w:val="20"/>
          <w:szCs w:val="20"/>
        </w:rPr>
      </w:pPr>
      <w:r w:rsidRPr="0045155E">
        <w:rPr>
          <w:rFonts w:ascii="Arial" w:hAnsi="Arial" w:cs="Arial"/>
          <w:sz w:val="20"/>
          <w:szCs w:val="20"/>
        </w:rPr>
        <w:t>Ook de literatuurprijzen kregen een flinke knauw te v</w:t>
      </w:r>
      <w:r w:rsidR="00534215">
        <w:rPr>
          <w:rFonts w:ascii="Arial" w:hAnsi="Arial" w:cs="Arial"/>
          <w:sz w:val="20"/>
          <w:szCs w:val="20"/>
        </w:rPr>
        <w:t>e</w:t>
      </w:r>
      <w:r w:rsidRPr="0045155E">
        <w:rPr>
          <w:rFonts w:ascii="Arial" w:hAnsi="Arial" w:cs="Arial"/>
          <w:sz w:val="20"/>
          <w:szCs w:val="20"/>
        </w:rPr>
        <w:t xml:space="preserve">rduren. De Zilveren Griffel is de sterkste daler met 38 procent daling in merkwaarde. Beerda: ‘De duikeling bij de literatuurprijzen lijkt vooral een gevolg van de coronacrisis. Door de winkelsluitingen waren er twee jaar lang veel minder mogelijkheden voor de promotie van het Nederlandse boek. De herkenning van het merk Zilveren Griffel neemt dan ook snel af. Wanneer de pr-machine weer gaat draaien als voorheen, verwacht ik dat herstel bij een volgend onderzoek weer mogelijk is’. </w:t>
      </w:r>
    </w:p>
    <w:p w14:paraId="74096772" w14:textId="77777777" w:rsidR="00B17A91" w:rsidRPr="001C6FBF" w:rsidRDefault="00B17A91" w:rsidP="003E518F">
      <w:pPr>
        <w:tabs>
          <w:tab w:val="left" w:pos="973"/>
        </w:tabs>
        <w:rPr>
          <w:rFonts w:ascii="Arial" w:hAnsi="Arial" w:cs="Arial"/>
          <w:sz w:val="20"/>
          <w:szCs w:val="20"/>
        </w:rPr>
      </w:pPr>
    </w:p>
    <w:p w14:paraId="44BC6272" w14:textId="56397BDF" w:rsidR="00194C1E" w:rsidRPr="0020459D" w:rsidRDefault="00293A80" w:rsidP="00194C1E">
      <w:pPr>
        <w:tabs>
          <w:tab w:val="left" w:pos="973"/>
        </w:tabs>
        <w:rPr>
          <w:rFonts w:ascii="Arial" w:hAnsi="Arial" w:cs="Arial"/>
          <w:b/>
          <w:bCs/>
          <w:color w:val="002060"/>
          <w:sz w:val="20"/>
          <w:szCs w:val="20"/>
        </w:rPr>
      </w:pPr>
      <w:r w:rsidRPr="0020459D">
        <w:rPr>
          <w:rFonts w:ascii="Arial" w:hAnsi="Arial" w:cs="Arial"/>
          <w:b/>
          <w:bCs/>
          <w:color w:val="002060"/>
          <w:sz w:val="20"/>
          <w:szCs w:val="20"/>
        </w:rPr>
        <w:t>Sterkste dalers 2020-2022</w:t>
      </w:r>
    </w:p>
    <w:p w14:paraId="1CF8F42C" w14:textId="77777777" w:rsidR="003B157C" w:rsidRPr="0020459D" w:rsidRDefault="003B157C">
      <w:pPr>
        <w:pStyle w:val="Lijstalinea"/>
        <w:numPr>
          <w:ilvl w:val="0"/>
          <w:numId w:val="6"/>
        </w:numPr>
        <w:tabs>
          <w:tab w:val="left" w:pos="973"/>
        </w:tabs>
        <w:rPr>
          <w:rFonts w:ascii="Arial" w:hAnsi="Arial" w:cs="Arial"/>
          <w:color w:val="002060"/>
          <w:sz w:val="20"/>
          <w:szCs w:val="20"/>
        </w:rPr>
        <w:sectPr w:rsidR="003B157C" w:rsidRPr="0020459D" w:rsidSect="006D1553">
          <w:type w:val="continuous"/>
          <w:pgSz w:w="11900" w:h="16840"/>
          <w:pgMar w:top="1417" w:right="1417" w:bottom="1417" w:left="1417" w:header="708" w:footer="708" w:gutter="0"/>
          <w:cols w:space="709"/>
          <w:docGrid w:linePitch="360"/>
        </w:sectPr>
      </w:pPr>
    </w:p>
    <w:p w14:paraId="30D51370" w14:textId="0698894B" w:rsidR="00F75BBD" w:rsidRPr="0020459D" w:rsidRDefault="009B72D5">
      <w:pPr>
        <w:pStyle w:val="Lijstalinea"/>
        <w:numPr>
          <w:ilvl w:val="0"/>
          <w:numId w:val="6"/>
        </w:numPr>
        <w:tabs>
          <w:tab w:val="left" w:pos="973"/>
        </w:tabs>
        <w:rPr>
          <w:rFonts w:ascii="Arial" w:hAnsi="Arial" w:cs="Arial"/>
          <w:color w:val="002060"/>
          <w:sz w:val="20"/>
          <w:szCs w:val="20"/>
        </w:rPr>
      </w:pPr>
      <w:r w:rsidRPr="0020459D">
        <w:rPr>
          <w:rFonts w:ascii="Arial" w:hAnsi="Arial" w:cs="Arial"/>
          <w:color w:val="002060"/>
          <w:sz w:val="20"/>
          <w:szCs w:val="20"/>
        </w:rPr>
        <w:t>Kluitman (-48%)</w:t>
      </w:r>
    </w:p>
    <w:p w14:paraId="5925587F" w14:textId="0FCF39EA" w:rsidR="009B72D5" w:rsidRPr="0020459D" w:rsidRDefault="009B72D5">
      <w:pPr>
        <w:pStyle w:val="Lijstalinea"/>
        <w:numPr>
          <w:ilvl w:val="0"/>
          <w:numId w:val="6"/>
        </w:numPr>
        <w:tabs>
          <w:tab w:val="left" w:pos="973"/>
        </w:tabs>
        <w:rPr>
          <w:rFonts w:ascii="Arial" w:hAnsi="Arial" w:cs="Arial"/>
          <w:color w:val="002060"/>
          <w:sz w:val="20"/>
          <w:szCs w:val="20"/>
        </w:rPr>
      </w:pPr>
      <w:r w:rsidRPr="0020459D">
        <w:rPr>
          <w:rFonts w:ascii="Arial" w:hAnsi="Arial" w:cs="Arial"/>
          <w:color w:val="002060"/>
          <w:sz w:val="20"/>
          <w:szCs w:val="20"/>
        </w:rPr>
        <w:t>Querido (-42%)</w:t>
      </w:r>
    </w:p>
    <w:p w14:paraId="73784AAF" w14:textId="3340B27D" w:rsidR="009B72D5" w:rsidRPr="0020459D" w:rsidRDefault="009B72D5">
      <w:pPr>
        <w:pStyle w:val="Lijstalinea"/>
        <w:numPr>
          <w:ilvl w:val="0"/>
          <w:numId w:val="6"/>
        </w:numPr>
        <w:tabs>
          <w:tab w:val="left" w:pos="973"/>
        </w:tabs>
        <w:rPr>
          <w:rFonts w:ascii="Arial" w:hAnsi="Arial" w:cs="Arial"/>
          <w:color w:val="002060"/>
          <w:sz w:val="20"/>
          <w:szCs w:val="20"/>
        </w:rPr>
      </w:pPr>
      <w:r w:rsidRPr="0020459D">
        <w:rPr>
          <w:rFonts w:ascii="Arial" w:hAnsi="Arial" w:cs="Arial"/>
          <w:color w:val="002060"/>
          <w:sz w:val="20"/>
          <w:szCs w:val="20"/>
        </w:rPr>
        <w:t>Zilveren Griffel (-38%)</w:t>
      </w:r>
    </w:p>
    <w:p w14:paraId="15BC0292" w14:textId="77777777" w:rsidR="003B157C" w:rsidRDefault="003B157C" w:rsidP="003E518F">
      <w:pPr>
        <w:tabs>
          <w:tab w:val="left" w:pos="973"/>
        </w:tabs>
        <w:rPr>
          <w:rFonts w:ascii="Arial" w:hAnsi="Arial" w:cs="Arial"/>
          <w:sz w:val="20"/>
          <w:szCs w:val="20"/>
        </w:rPr>
        <w:sectPr w:rsidR="003B157C" w:rsidSect="009C04A2">
          <w:type w:val="continuous"/>
          <w:pgSz w:w="11900" w:h="16840"/>
          <w:pgMar w:top="1417" w:right="1417" w:bottom="1417" w:left="1417" w:header="708" w:footer="708" w:gutter="0"/>
          <w:cols w:space="709"/>
          <w:docGrid w:linePitch="360"/>
        </w:sectPr>
      </w:pPr>
    </w:p>
    <w:p w14:paraId="6AF66654" w14:textId="795781E1" w:rsidR="00BE412F" w:rsidRPr="00F75BBD" w:rsidRDefault="00BE412F" w:rsidP="003E518F">
      <w:pPr>
        <w:tabs>
          <w:tab w:val="left" w:pos="973"/>
        </w:tabs>
        <w:rPr>
          <w:rFonts w:ascii="Arial" w:hAnsi="Arial" w:cs="Arial"/>
          <w:sz w:val="20"/>
          <w:szCs w:val="20"/>
        </w:rPr>
        <w:sectPr w:rsidR="00BE412F" w:rsidRPr="00F75BBD" w:rsidSect="006D1553">
          <w:type w:val="continuous"/>
          <w:pgSz w:w="11900" w:h="16840"/>
          <w:pgMar w:top="1417" w:right="1417" w:bottom="1417" w:left="1417" w:header="708" w:footer="708" w:gutter="0"/>
          <w:cols w:space="709"/>
          <w:docGrid w:linePitch="360"/>
        </w:sectPr>
      </w:pPr>
    </w:p>
    <w:p w14:paraId="4BB4EE7D" w14:textId="35CC6396" w:rsidR="0020459D" w:rsidRPr="0020459D" w:rsidRDefault="0020459D" w:rsidP="0020459D">
      <w:pPr>
        <w:tabs>
          <w:tab w:val="left" w:pos="973"/>
        </w:tabs>
        <w:rPr>
          <w:rFonts w:ascii="Arial" w:hAnsi="Arial" w:cs="Arial"/>
          <w:b/>
          <w:bCs/>
          <w:sz w:val="20"/>
          <w:szCs w:val="20"/>
        </w:rPr>
      </w:pPr>
      <w:r w:rsidRPr="0020459D">
        <w:rPr>
          <w:rFonts w:ascii="Arial" w:hAnsi="Arial" w:cs="Arial"/>
          <w:b/>
          <w:bCs/>
          <w:sz w:val="20"/>
          <w:szCs w:val="20"/>
        </w:rPr>
        <w:t>Nederlandse boekenaanbod vervreemd van jongvolwassenen</w:t>
      </w:r>
    </w:p>
    <w:p w14:paraId="772E1A62" w14:textId="2D7BDC34" w:rsidR="0020459D" w:rsidRPr="0020459D" w:rsidRDefault="0020459D" w:rsidP="0020459D">
      <w:pPr>
        <w:tabs>
          <w:tab w:val="left" w:pos="973"/>
        </w:tabs>
        <w:rPr>
          <w:rFonts w:ascii="Arial" w:hAnsi="Arial" w:cs="Arial"/>
          <w:sz w:val="20"/>
          <w:szCs w:val="20"/>
        </w:rPr>
      </w:pPr>
      <w:r w:rsidRPr="0020459D">
        <w:rPr>
          <w:rFonts w:ascii="Arial" w:hAnsi="Arial" w:cs="Arial"/>
          <w:sz w:val="20"/>
          <w:szCs w:val="20"/>
        </w:rPr>
        <w:t xml:space="preserve">Uit het Boekensector Merkenonderzoek van Hendrik Beerda Brand Consultancy blijkt dat de sector vooral </w:t>
      </w:r>
      <w:r w:rsidR="00534215">
        <w:rPr>
          <w:rFonts w:ascii="Arial" w:hAnsi="Arial" w:cs="Arial"/>
          <w:sz w:val="20"/>
          <w:szCs w:val="20"/>
        </w:rPr>
        <w:t>waardering</w:t>
      </w:r>
      <w:r w:rsidRPr="0020459D">
        <w:rPr>
          <w:rFonts w:ascii="Arial" w:hAnsi="Arial" w:cs="Arial"/>
          <w:sz w:val="20"/>
          <w:szCs w:val="20"/>
        </w:rPr>
        <w:t xml:space="preserve"> geniet onder 55-plussers. Tegelijkertijd verliest </w:t>
      </w:r>
      <w:r w:rsidR="007A7A31">
        <w:rPr>
          <w:rFonts w:ascii="Arial" w:hAnsi="Arial" w:cs="Arial"/>
          <w:sz w:val="20"/>
          <w:szCs w:val="20"/>
        </w:rPr>
        <w:t xml:space="preserve">deze </w:t>
      </w:r>
      <w:r w:rsidRPr="0020459D">
        <w:rPr>
          <w:rFonts w:ascii="Arial" w:hAnsi="Arial" w:cs="Arial"/>
          <w:sz w:val="20"/>
          <w:szCs w:val="20"/>
        </w:rPr>
        <w:t>flink terrein onder jongvolwassenen tot 30 jaar in vergelijking met 10 jaar geleden. Beerda: ‘Het aanbod is sterk gericht op 55</w:t>
      </w:r>
      <w:r w:rsidR="002420BA">
        <w:rPr>
          <w:rFonts w:ascii="Arial" w:hAnsi="Arial" w:cs="Arial"/>
          <w:sz w:val="20"/>
          <w:szCs w:val="20"/>
        </w:rPr>
        <w:t>-</w:t>
      </w:r>
      <w:r w:rsidRPr="0020459D">
        <w:rPr>
          <w:rFonts w:ascii="Arial" w:hAnsi="Arial" w:cs="Arial"/>
          <w:sz w:val="20"/>
          <w:szCs w:val="20"/>
        </w:rPr>
        <w:t xml:space="preserve">plussers. Logisch </w:t>
      </w:r>
      <w:r w:rsidR="007A7A31">
        <w:rPr>
          <w:rFonts w:ascii="Arial" w:hAnsi="Arial" w:cs="Arial"/>
          <w:sz w:val="20"/>
          <w:szCs w:val="20"/>
        </w:rPr>
        <w:t xml:space="preserve">dus </w:t>
      </w:r>
      <w:r w:rsidRPr="0020459D">
        <w:rPr>
          <w:rFonts w:ascii="Arial" w:hAnsi="Arial" w:cs="Arial"/>
          <w:sz w:val="20"/>
          <w:szCs w:val="20"/>
        </w:rPr>
        <w:t>dat onder deze doelgroep de reputatie van de boeke</w:t>
      </w:r>
      <w:r w:rsidR="007A7A31">
        <w:rPr>
          <w:rFonts w:ascii="Arial" w:hAnsi="Arial" w:cs="Arial"/>
          <w:sz w:val="20"/>
          <w:szCs w:val="20"/>
        </w:rPr>
        <w:t>n</w:t>
      </w:r>
      <w:r w:rsidRPr="0020459D">
        <w:rPr>
          <w:rFonts w:ascii="Arial" w:hAnsi="Arial" w:cs="Arial"/>
          <w:sz w:val="20"/>
          <w:szCs w:val="20"/>
        </w:rPr>
        <w:t xml:space="preserve">sector </w:t>
      </w:r>
      <w:r w:rsidR="002420BA">
        <w:rPr>
          <w:rFonts w:ascii="Arial" w:hAnsi="Arial" w:cs="Arial"/>
          <w:sz w:val="20"/>
          <w:szCs w:val="20"/>
        </w:rPr>
        <w:t>vooral</w:t>
      </w:r>
      <w:r w:rsidRPr="0020459D">
        <w:rPr>
          <w:rFonts w:ascii="Arial" w:hAnsi="Arial" w:cs="Arial"/>
          <w:sz w:val="20"/>
          <w:szCs w:val="20"/>
        </w:rPr>
        <w:t xml:space="preserve"> </w:t>
      </w:r>
      <w:r w:rsidR="002420BA">
        <w:rPr>
          <w:rFonts w:ascii="Arial" w:hAnsi="Arial" w:cs="Arial"/>
          <w:sz w:val="20"/>
          <w:szCs w:val="20"/>
        </w:rPr>
        <w:t>hoog</w:t>
      </w:r>
      <w:r w:rsidRPr="0020459D">
        <w:rPr>
          <w:rFonts w:ascii="Arial" w:hAnsi="Arial" w:cs="Arial"/>
          <w:sz w:val="20"/>
          <w:szCs w:val="20"/>
        </w:rPr>
        <w:t xml:space="preserve"> ligt. </w:t>
      </w:r>
      <w:r w:rsidR="002420BA">
        <w:rPr>
          <w:rFonts w:ascii="Arial" w:hAnsi="Arial" w:cs="Arial"/>
          <w:sz w:val="20"/>
          <w:szCs w:val="20"/>
        </w:rPr>
        <w:t>H</w:t>
      </w:r>
      <w:r w:rsidRPr="0020459D">
        <w:rPr>
          <w:rFonts w:ascii="Arial" w:hAnsi="Arial" w:cs="Arial"/>
          <w:sz w:val="20"/>
          <w:szCs w:val="20"/>
        </w:rPr>
        <w:t xml:space="preserve">et Boekensector Merkenonderzoek laat zien dat het hoogtijd is voor de sector om </w:t>
      </w:r>
      <w:r w:rsidR="002420BA">
        <w:rPr>
          <w:rFonts w:ascii="Arial" w:hAnsi="Arial" w:cs="Arial"/>
          <w:sz w:val="20"/>
          <w:szCs w:val="20"/>
        </w:rPr>
        <w:t>zijn</w:t>
      </w:r>
      <w:r w:rsidRPr="0020459D">
        <w:rPr>
          <w:rFonts w:ascii="Arial" w:hAnsi="Arial" w:cs="Arial"/>
          <w:sz w:val="20"/>
          <w:szCs w:val="20"/>
        </w:rPr>
        <w:t xml:space="preserve"> marketing radicaal te veranderen, voordat de jongvolwassenen zich definitief vervreemden.’</w:t>
      </w:r>
    </w:p>
    <w:p w14:paraId="3EB70DCC" w14:textId="77777777" w:rsidR="0020459D" w:rsidRPr="0020459D" w:rsidRDefault="0020459D" w:rsidP="0020459D">
      <w:pPr>
        <w:tabs>
          <w:tab w:val="left" w:pos="973"/>
        </w:tabs>
        <w:rPr>
          <w:rFonts w:ascii="Arial" w:hAnsi="Arial" w:cs="Arial"/>
          <w:b/>
          <w:bCs/>
          <w:sz w:val="20"/>
          <w:szCs w:val="20"/>
        </w:rPr>
      </w:pPr>
    </w:p>
    <w:p w14:paraId="0A066DEE" w14:textId="77777777" w:rsidR="00CC177C" w:rsidRPr="00CC177C" w:rsidRDefault="00CC177C" w:rsidP="00CC177C">
      <w:pPr>
        <w:tabs>
          <w:tab w:val="left" w:pos="973"/>
        </w:tabs>
        <w:rPr>
          <w:rFonts w:ascii="Arial" w:hAnsi="Arial" w:cs="Arial"/>
          <w:sz w:val="20"/>
          <w:szCs w:val="20"/>
        </w:rPr>
      </w:pPr>
      <w:r w:rsidRPr="00CC177C">
        <w:rPr>
          <w:rFonts w:ascii="Arial" w:hAnsi="Arial" w:cs="Arial"/>
          <w:b/>
          <w:bCs/>
          <w:sz w:val="20"/>
          <w:szCs w:val="20"/>
        </w:rPr>
        <w:t>Gemiddelde leeftijd top 10 auteur is 69 jaar</w:t>
      </w:r>
    </w:p>
    <w:p w14:paraId="4AEEF855" w14:textId="5894EE83" w:rsidR="00401930" w:rsidRDefault="0020459D" w:rsidP="0020459D">
      <w:pPr>
        <w:tabs>
          <w:tab w:val="left" w:pos="973"/>
        </w:tabs>
        <w:rPr>
          <w:rFonts w:ascii="Arial" w:hAnsi="Arial" w:cs="Arial"/>
          <w:sz w:val="20"/>
          <w:szCs w:val="20"/>
        </w:rPr>
      </w:pPr>
      <w:r w:rsidRPr="0020459D">
        <w:rPr>
          <w:rFonts w:ascii="Arial" w:hAnsi="Arial" w:cs="Arial"/>
          <w:sz w:val="20"/>
          <w:szCs w:val="20"/>
        </w:rPr>
        <w:t>De gemiddelde leeftijd van de top 10 populairste, Nederlandse auteurs is 6</w:t>
      </w:r>
      <w:r w:rsidR="008970B2">
        <w:rPr>
          <w:rFonts w:ascii="Arial" w:hAnsi="Arial" w:cs="Arial"/>
          <w:sz w:val="20"/>
          <w:szCs w:val="20"/>
        </w:rPr>
        <w:t>9</w:t>
      </w:r>
      <w:r w:rsidRPr="0020459D">
        <w:rPr>
          <w:rFonts w:ascii="Arial" w:hAnsi="Arial" w:cs="Arial"/>
          <w:sz w:val="20"/>
          <w:szCs w:val="20"/>
        </w:rPr>
        <w:t xml:space="preserve"> jaar. </w:t>
      </w:r>
      <w:r w:rsidR="00872B6A">
        <w:rPr>
          <w:rFonts w:ascii="Arial" w:hAnsi="Arial" w:cs="Arial"/>
          <w:sz w:val="20"/>
          <w:szCs w:val="20"/>
        </w:rPr>
        <w:t>H</w:t>
      </w:r>
      <w:r w:rsidRPr="0020459D">
        <w:rPr>
          <w:rFonts w:ascii="Arial" w:hAnsi="Arial" w:cs="Arial"/>
          <w:sz w:val="20"/>
          <w:szCs w:val="20"/>
        </w:rPr>
        <w:t xml:space="preserve">et aanbod van het Nederlandse boek vergrijst </w:t>
      </w:r>
      <w:r w:rsidR="002420BA">
        <w:rPr>
          <w:rFonts w:ascii="Arial" w:hAnsi="Arial" w:cs="Arial"/>
          <w:sz w:val="20"/>
          <w:szCs w:val="20"/>
        </w:rPr>
        <w:t xml:space="preserve">dus </w:t>
      </w:r>
      <w:r w:rsidRPr="0020459D">
        <w:rPr>
          <w:rFonts w:ascii="Arial" w:hAnsi="Arial" w:cs="Arial"/>
          <w:sz w:val="20"/>
          <w:szCs w:val="20"/>
        </w:rPr>
        <w:t>mee. De 8</w:t>
      </w:r>
      <w:r w:rsidR="004839F3">
        <w:rPr>
          <w:rFonts w:ascii="Arial" w:hAnsi="Arial" w:cs="Arial"/>
          <w:sz w:val="20"/>
          <w:szCs w:val="20"/>
        </w:rPr>
        <w:t>1</w:t>
      </w:r>
      <w:r w:rsidRPr="0020459D">
        <w:rPr>
          <w:rFonts w:ascii="Arial" w:hAnsi="Arial" w:cs="Arial"/>
          <w:sz w:val="20"/>
          <w:szCs w:val="20"/>
        </w:rPr>
        <w:t>-jarige Kees van Kooten is de sterkste nieuwkomer in de ranglijst. Hij heeft deze positie mede te danken aan alle publiciteit rond zijn vorig jaar verschenen boek De tachtigjarige vrede. Na Jan Terlouw (91), is hij de oudste in de erelijst.</w:t>
      </w:r>
    </w:p>
    <w:p w14:paraId="365C2E7C" w14:textId="77777777" w:rsidR="0020459D" w:rsidRPr="0020459D" w:rsidRDefault="0020459D" w:rsidP="0020459D">
      <w:pPr>
        <w:tabs>
          <w:tab w:val="left" w:pos="973"/>
        </w:tabs>
        <w:rPr>
          <w:rFonts w:ascii="Arial" w:hAnsi="Arial" w:cs="Arial"/>
          <w:sz w:val="20"/>
          <w:szCs w:val="20"/>
        </w:rPr>
      </w:pPr>
    </w:p>
    <w:p w14:paraId="0D3EE3BA" w14:textId="114F83C8" w:rsidR="00401930" w:rsidRPr="0020459D" w:rsidRDefault="007B1608" w:rsidP="006D3EFE">
      <w:pPr>
        <w:tabs>
          <w:tab w:val="left" w:pos="973"/>
        </w:tabs>
        <w:rPr>
          <w:rFonts w:ascii="Arial" w:hAnsi="Arial" w:cs="Arial"/>
          <w:b/>
          <w:bCs/>
          <w:color w:val="002060"/>
          <w:sz w:val="20"/>
          <w:szCs w:val="20"/>
        </w:rPr>
        <w:sectPr w:rsidR="00401930" w:rsidRPr="0020459D" w:rsidSect="0042727B">
          <w:type w:val="continuous"/>
          <w:pgSz w:w="11900" w:h="16840"/>
          <w:pgMar w:top="1417" w:right="1417" w:bottom="1417" w:left="1417" w:header="708" w:footer="708" w:gutter="0"/>
          <w:cols w:space="709"/>
          <w:docGrid w:linePitch="360"/>
        </w:sectPr>
      </w:pPr>
      <w:r w:rsidRPr="0020459D">
        <w:rPr>
          <w:rFonts w:ascii="Arial" w:hAnsi="Arial" w:cs="Arial"/>
          <w:b/>
          <w:bCs/>
          <w:color w:val="002060"/>
          <w:sz w:val="20"/>
          <w:szCs w:val="20"/>
        </w:rPr>
        <w:t>Populairste</w:t>
      </w:r>
      <w:r w:rsidR="006D3EFE" w:rsidRPr="0020459D">
        <w:rPr>
          <w:rFonts w:ascii="Arial" w:hAnsi="Arial" w:cs="Arial"/>
          <w:b/>
          <w:bCs/>
          <w:color w:val="002060"/>
          <w:sz w:val="20"/>
          <w:szCs w:val="20"/>
        </w:rPr>
        <w:t>, Nederlandse</w:t>
      </w:r>
      <w:r w:rsidRPr="0020459D">
        <w:rPr>
          <w:rFonts w:ascii="Arial" w:hAnsi="Arial" w:cs="Arial"/>
          <w:b/>
          <w:bCs/>
          <w:color w:val="002060"/>
          <w:sz w:val="20"/>
          <w:szCs w:val="20"/>
        </w:rPr>
        <w:t xml:space="preserve"> a</w:t>
      </w:r>
      <w:r w:rsidR="00401930" w:rsidRPr="0020459D">
        <w:rPr>
          <w:rFonts w:ascii="Arial" w:hAnsi="Arial" w:cs="Arial"/>
          <w:b/>
          <w:bCs/>
          <w:color w:val="002060"/>
          <w:sz w:val="20"/>
          <w:szCs w:val="20"/>
        </w:rPr>
        <w:t xml:space="preserve">uteurs in 2022 (+ positie in </w:t>
      </w:r>
      <w:proofErr w:type="gramStart"/>
      <w:r w:rsidR="00401930" w:rsidRPr="0020459D">
        <w:rPr>
          <w:rFonts w:ascii="Arial" w:hAnsi="Arial" w:cs="Arial"/>
          <w:b/>
          <w:bCs/>
          <w:color w:val="002060"/>
          <w:sz w:val="20"/>
          <w:szCs w:val="20"/>
        </w:rPr>
        <w:t>2020)</w:t>
      </w:r>
      <w:r w:rsidR="006D3EFE" w:rsidRPr="0020459D">
        <w:rPr>
          <w:rFonts w:ascii="Arial" w:hAnsi="Arial" w:cs="Arial"/>
          <w:color w:val="002060"/>
          <w:sz w:val="20"/>
          <w:szCs w:val="20"/>
        </w:rPr>
        <w:t>*</w:t>
      </w:r>
      <w:proofErr w:type="gramEnd"/>
    </w:p>
    <w:p w14:paraId="3CC68E13" w14:textId="11365DE9" w:rsidR="00401930" w:rsidRPr="0020459D" w:rsidRDefault="00401930">
      <w:pPr>
        <w:pStyle w:val="Lijstalinea"/>
        <w:numPr>
          <w:ilvl w:val="0"/>
          <w:numId w:val="7"/>
        </w:numPr>
        <w:tabs>
          <w:tab w:val="left" w:pos="973"/>
        </w:tabs>
        <w:rPr>
          <w:rFonts w:ascii="Arial" w:hAnsi="Arial" w:cs="Arial"/>
          <w:color w:val="002060"/>
          <w:sz w:val="20"/>
          <w:szCs w:val="20"/>
          <w:lang w:val="en-US"/>
        </w:rPr>
      </w:pPr>
      <w:r w:rsidRPr="0020459D">
        <w:rPr>
          <w:rFonts w:ascii="Arial" w:hAnsi="Arial" w:cs="Arial"/>
          <w:color w:val="002060"/>
          <w:sz w:val="20"/>
          <w:szCs w:val="20"/>
          <w:lang w:val="en-US"/>
        </w:rPr>
        <w:t xml:space="preserve">(2) Jan </w:t>
      </w:r>
      <w:proofErr w:type="spellStart"/>
      <w:r w:rsidRPr="0020459D">
        <w:rPr>
          <w:rFonts w:ascii="Arial" w:hAnsi="Arial" w:cs="Arial"/>
          <w:color w:val="002060"/>
          <w:sz w:val="20"/>
          <w:szCs w:val="20"/>
          <w:lang w:val="en-US"/>
        </w:rPr>
        <w:t>Terlouw</w:t>
      </w:r>
      <w:proofErr w:type="spellEnd"/>
    </w:p>
    <w:p w14:paraId="28454C1D" w14:textId="4396ACB3" w:rsidR="00401930" w:rsidRPr="0020459D" w:rsidRDefault="00401930">
      <w:pPr>
        <w:pStyle w:val="Lijstalinea"/>
        <w:numPr>
          <w:ilvl w:val="0"/>
          <w:numId w:val="7"/>
        </w:numPr>
        <w:tabs>
          <w:tab w:val="left" w:pos="973"/>
        </w:tabs>
        <w:rPr>
          <w:rFonts w:ascii="Arial" w:hAnsi="Arial" w:cs="Arial"/>
          <w:color w:val="002060"/>
          <w:sz w:val="20"/>
          <w:szCs w:val="20"/>
          <w:lang w:val="en-US"/>
        </w:rPr>
      </w:pPr>
      <w:r w:rsidRPr="0020459D">
        <w:rPr>
          <w:rFonts w:ascii="Arial" w:hAnsi="Arial" w:cs="Arial"/>
          <w:color w:val="002060"/>
          <w:sz w:val="20"/>
          <w:szCs w:val="20"/>
          <w:lang w:val="en-US"/>
        </w:rPr>
        <w:t xml:space="preserve">(1) Carry </w:t>
      </w:r>
      <w:proofErr w:type="spellStart"/>
      <w:r w:rsidRPr="0020459D">
        <w:rPr>
          <w:rFonts w:ascii="Arial" w:hAnsi="Arial" w:cs="Arial"/>
          <w:color w:val="002060"/>
          <w:sz w:val="20"/>
          <w:szCs w:val="20"/>
          <w:lang w:val="en-US"/>
        </w:rPr>
        <w:t>Slee</w:t>
      </w:r>
      <w:proofErr w:type="spellEnd"/>
    </w:p>
    <w:p w14:paraId="0585CCE1" w14:textId="6849CDDF" w:rsidR="00401930" w:rsidRPr="0020459D" w:rsidRDefault="00401930">
      <w:pPr>
        <w:pStyle w:val="Lijstalinea"/>
        <w:numPr>
          <w:ilvl w:val="0"/>
          <w:numId w:val="7"/>
        </w:numPr>
        <w:tabs>
          <w:tab w:val="left" w:pos="973"/>
        </w:tabs>
        <w:rPr>
          <w:rFonts w:ascii="Arial" w:hAnsi="Arial" w:cs="Arial"/>
          <w:color w:val="002060"/>
          <w:sz w:val="20"/>
          <w:szCs w:val="20"/>
          <w:lang w:val="en-US"/>
        </w:rPr>
      </w:pPr>
      <w:r w:rsidRPr="0020459D">
        <w:rPr>
          <w:rFonts w:ascii="Arial" w:hAnsi="Arial" w:cs="Arial"/>
          <w:color w:val="002060"/>
          <w:sz w:val="20"/>
          <w:szCs w:val="20"/>
          <w:lang w:val="en-US"/>
        </w:rPr>
        <w:t xml:space="preserve">(3) Saskia </w:t>
      </w:r>
      <w:proofErr w:type="spellStart"/>
      <w:r w:rsidRPr="0020459D">
        <w:rPr>
          <w:rFonts w:ascii="Arial" w:hAnsi="Arial" w:cs="Arial"/>
          <w:color w:val="002060"/>
          <w:sz w:val="20"/>
          <w:szCs w:val="20"/>
          <w:lang w:val="en-US"/>
        </w:rPr>
        <w:t>Noort</w:t>
      </w:r>
      <w:proofErr w:type="spellEnd"/>
    </w:p>
    <w:p w14:paraId="79118D21" w14:textId="1BFFFAB4" w:rsidR="00401930" w:rsidRPr="0020459D" w:rsidRDefault="00401930">
      <w:pPr>
        <w:pStyle w:val="Lijstalinea"/>
        <w:numPr>
          <w:ilvl w:val="0"/>
          <w:numId w:val="7"/>
        </w:numPr>
        <w:tabs>
          <w:tab w:val="left" w:pos="973"/>
        </w:tabs>
        <w:rPr>
          <w:rFonts w:ascii="Arial" w:hAnsi="Arial" w:cs="Arial"/>
          <w:color w:val="002060"/>
          <w:sz w:val="20"/>
          <w:szCs w:val="20"/>
        </w:rPr>
      </w:pPr>
      <w:r w:rsidRPr="0020459D">
        <w:rPr>
          <w:rFonts w:ascii="Arial" w:hAnsi="Arial" w:cs="Arial"/>
          <w:color w:val="002060"/>
          <w:sz w:val="20"/>
          <w:szCs w:val="20"/>
        </w:rPr>
        <w:t>(5) Heleen van Royen</w:t>
      </w:r>
    </w:p>
    <w:p w14:paraId="31603070" w14:textId="4D701C47" w:rsidR="00401930" w:rsidRPr="0020459D" w:rsidRDefault="00401930">
      <w:pPr>
        <w:pStyle w:val="Lijstalinea"/>
        <w:numPr>
          <w:ilvl w:val="0"/>
          <w:numId w:val="7"/>
        </w:numPr>
        <w:tabs>
          <w:tab w:val="left" w:pos="973"/>
        </w:tabs>
        <w:rPr>
          <w:rFonts w:ascii="Arial" w:hAnsi="Arial" w:cs="Arial"/>
          <w:color w:val="002060"/>
          <w:sz w:val="20"/>
          <w:szCs w:val="20"/>
        </w:rPr>
      </w:pPr>
      <w:r w:rsidRPr="0020459D">
        <w:rPr>
          <w:rFonts w:ascii="Arial" w:hAnsi="Arial" w:cs="Arial"/>
          <w:color w:val="002060"/>
          <w:sz w:val="20"/>
          <w:szCs w:val="20"/>
        </w:rPr>
        <w:t>(4) Paul van Loon</w:t>
      </w:r>
    </w:p>
    <w:p w14:paraId="522EFF7E" w14:textId="64DF1F02" w:rsidR="00401930" w:rsidRPr="0020459D" w:rsidRDefault="00401930">
      <w:pPr>
        <w:pStyle w:val="Lijstalinea"/>
        <w:numPr>
          <w:ilvl w:val="0"/>
          <w:numId w:val="7"/>
        </w:numPr>
        <w:tabs>
          <w:tab w:val="left" w:pos="973"/>
        </w:tabs>
        <w:rPr>
          <w:rFonts w:ascii="Arial" w:hAnsi="Arial" w:cs="Arial"/>
          <w:color w:val="002060"/>
          <w:sz w:val="20"/>
          <w:szCs w:val="20"/>
        </w:rPr>
      </w:pPr>
      <w:r w:rsidRPr="0020459D">
        <w:rPr>
          <w:rFonts w:ascii="Arial" w:hAnsi="Arial" w:cs="Arial"/>
          <w:color w:val="002060"/>
          <w:sz w:val="20"/>
          <w:szCs w:val="20"/>
        </w:rPr>
        <w:t>(-) Kees van Kooten</w:t>
      </w:r>
    </w:p>
    <w:p w14:paraId="700C7790" w14:textId="4DBEE48A" w:rsidR="00401930" w:rsidRPr="0020459D" w:rsidRDefault="00401930">
      <w:pPr>
        <w:pStyle w:val="Lijstalinea"/>
        <w:numPr>
          <w:ilvl w:val="0"/>
          <w:numId w:val="7"/>
        </w:numPr>
        <w:tabs>
          <w:tab w:val="left" w:pos="973"/>
        </w:tabs>
        <w:rPr>
          <w:rFonts w:ascii="Arial" w:hAnsi="Arial" w:cs="Arial"/>
          <w:color w:val="002060"/>
          <w:sz w:val="20"/>
          <w:szCs w:val="20"/>
        </w:rPr>
      </w:pPr>
      <w:r w:rsidRPr="0020459D">
        <w:rPr>
          <w:rFonts w:ascii="Arial" w:hAnsi="Arial" w:cs="Arial"/>
          <w:color w:val="002060"/>
          <w:sz w:val="20"/>
          <w:szCs w:val="20"/>
        </w:rPr>
        <w:t>(7) Adriaan van Dis</w:t>
      </w:r>
    </w:p>
    <w:p w14:paraId="2953B3A5" w14:textId="43AB2A36" w:rsidR="00401930" w:rsidRPr="0020459D" w:rsidRDefault="00401930">
      <w:pPr>
        <w:pStyle w:val="Lijstalinea"/>
        <w:numPr>
          <w:ilvl w:val="0"/>
          <w:numId w:val="7"/>
        </w:numPr>
        <w:tabs>
          <w:tab w:val="left" w:pos="973"/>
        </w:tabs>
        <w:rPr>
          <w:rFonts w:ascii="Arial" w:hAnsi="Arial" w:cs="Arial"/>
          <w:color w:val="002060"/>
          <w:sz w:val="20"/>
          <w:szCs w:val="20"/>
        </w:rPr>
      </w:pPr>
      <w:r w:rsidRPr="0020459D">
        <w:rPr>
          <w:rFonts w:ascii="Arial" w:hAnsi="Arial" w:cs="Arial"/>
          <w:color w:val="002060"/>
          <w:sz w:val="20"/>
          <w:szCs w:val="20"/>
        </w:rPr>
        <w:t>(8) Kluun</w:t>
      </w:r>
    </w:p>
    <w:p w14:paraId="0B1F7CD0" w14:textId="0DD25CC2" w:rsidR="00401930" w:rsidRPr="0020459D" w:rsidRDefault="00401930">
      <w:pPr>
        <w:pStyle w:val="Lijstalinea"/>
        <w:numPr>
          <w:ilvl w:val="0"/>
          <w:numId w:val="7"/>
        </w:numPr>
        <w:tabs>
          <w:tab w:val="left" w:pos="973"/>
        </w:tabs>
        <w:rPr>
          <w:rFonts w:ascii="Arial" w:hAnsi="Arial" w:cs="Arial"/>
          <w:color w:val="002060"/>
          <w:sz w:val="20"/>
          <w:szCs w:val="20"/>
        </w:rPr>
      </w:pPr>
      <w:r w:rsidRPr="0020459D">
        <w:rPr>
          <w:rFonts w:ascii="Arial" w:hAnsi="Arial" w:cs="Arial"/>
          <w:color w:val="002060"/>
          <w:sz w:val="20"/>
          <w:szCs w:val="20"/>
        </w:rPr>
        <w:t>(6) Maarten 't Hart</w:t>
      </w:r>
    </w:p>
    <w:p w14:paraId="08C72DA9" w14:textId="30771F4E" w:rsidR="00401930" w:rsidRPr="0020459D" w:rsidRDefault="00401930">
      <w:pPr>
        <w:pStyle w:val="Lijstalinea"/>
        <w:numPr>
          <w:ilvl w:val="0"/>
          <w:numId w:val="7"/>
        </w:numPr>
        <w:tabs>
          <w:tab w:val="left" w:pos="973"/>
        </w:tabs>
        <w:rPr>
          <w:rFonts w:ascii="Arial" w:hAnsi="Arial" w:cs="Arial"/>
          <w:color w:val="002060"/>
          <w:sz w:val="20"/>
          <w:szCs w:val="20"/>
        </w:rPr>
      </w:pPr>
      <w:r w:rsidRPr="0020459D">
        <w:rPr>
          <w:rFonts w:ascii="Arial" w:hAnsi="Arial" w:cs="Arial"/>
          <w:color w:val="002060"/>
          <w:sz w:val="20"/>
          <w:szCs w:val="20"/>
        </w:rPr>
        <w:t>(9) Ronald Giphart</w:t>
      </w:r>
    </w:p>
    <w:p w14:paraId="40B315E3" w14:textId="77777777" w:rsidR="00401930" w:rsidRPr="0020459D" w:rsidRDefault="00401930" w:rsidP="003E518F">
      <w:pPr>
        <w:tabs>
          <w:tab w:val="left" w:pos="973"/>
        </w:tabs>
        <w:rPr>
          <w:rFonts w:ascii="Arial" w:hAnsi="Arial" w:cs="Arial"/>
          <w:b/>
          <w:bCs/>
          <w:color w:val="002060"/>
          <w:sz w:val="20"/>
          <w:szCs w:val="20"/>
        </w:rPr>
        <w:sectPr w:rsidR="00401930" w:rsidRPr="0020459D" w:rsidSect="00401930">
          <w:type w:val="continuous"/>
          <w:pgSz w:w="11900" w:h="16840"/>
          <w:pgMar w:top="1417" w:right="1417" w:bottom="1417" w:left="1417" w:header="708" w:footer="708" w:gutter="0"/>
          <w:cols w:num="2" w:space="709"/>
          <w:docGrid w:linePitch="360"/>
        </w:sectPr>
      </w:pPr>
    </w:p>
    <w:p w14:paraId="70511670" w14:textId="77777777" w:rsidR="00864C9A" w:rsidRPr="0020459D" w:rsidRDefault="00864C9A" w:rsidP="00864C9A">
      <w:pPr>
        <w:tabs>
          <w:tab w:val="left" w:pos="973"/>
        </w:tabs>
        <w:rPr>
          <w:rFonts w:ascii="Arial" w:hAnsi="Arial" w:cs="Arial"/>
          <w:i/>
          <w:iCs/>
          <w:color w:val="002060"/>
          <w:sz w:val="16"/>
          <w:szCs w:val="16"/>
        </w:rPr>
      </w:pPr>
    </w:p>
    <w:p w14:paraId="0906AE40" w14:textId="7404BF90" w:rsidR="00864C9A" w:rsidRPr="0020459D" w:rsidRDefault="00864C9A" w:rsidP="00864C9A">
      <w:pPr>
        <w:tabs>
          <w:tab w:val="left" w:pos="973"/>
        </w:tabs>
        <w:rPr>
          <w:rFonts w:ascii="Arial" w:hAnsi="Arial" w:cs="Arial"/>
          <w:i/>
          <w:iCs/>
          <w:color w:val="002060"/>
          <w:sz w:val="16"/>
          <w:szCs w:val="16"/>
        </w:rPr>
      </w:pPr>
      <w:r w:rsidRPr="0020459D">
        <w:rPr>
          <w:rFonts w:ascii="Arial" w:hAnsi="Arial" w:cs="Arial"/>
          <w:i/>
          <w:iCs/>
          <w:color w:val="002060"/>
          <w:sz w:val="16"/>
          <w:szCs w:val="16"/>
        </w:rPr>
        <w:t>*</w:t>
      </w:r>
      <w:r w:rsidR="006D3EFE" w:rsidRPr="0020459D">
        <w:rPr>
          <w:rFonts w:ascii="Arial" w:hAnsi="Arial" w:cs="Arial"/>
          <w:i/>
          <w:iCs/>
          <w:color w:val="002060"/>
          <w:sz w:val="16"/>
          <w:szCs w:val="16"/>
        </w:rPr>
        <w:t>Populariteit</w:t>
      </w:r>
      <w:r w:rsidRPr="0020459D">
        <w:rPr>
          <w:rFonts w:ascii="Arial" w:hAnsi="Arial" w:cs="Arial"/>
          <w:i/>
          <w:iCs/>
          <w:color w:val="002060"/>
          <w:sz w:val="16"/>
          <w:szCs w:val="16"/>
        </w:rPr>
        <w:t xml:space="preserve"> is gemeten op de 3 pijlers van merkkracht: naamsbekendheid, waardering en binding</w:t>
      </w:r>
    </w:p>
    <w:p w14:paraId="5F832732" w14:textId="305E1C0F" w:rsidR="00401930" w:rsidRDefault="00401930" w:rsidP="003E518F">
      <w:pPr>
        <w:tabs>
          <w:tab w:val="left" w:pos="973"/>
        </w:tabs>
        <w:rPr>
          <w:rFonts w:ascii="Arial" w:hAnsi="Arial" w:cs="Arial"/>
          <w:b/>
          <w:bCs/>
          <w:sz w:val="20"/>
          <w:szCs w:val="20"/>
        </w:rPr>
      </w:pPr>
    </w:p>
    <w:p w14:paraId="429A299C" w14:textId="77777777" w:rsidR="0020459D" w:rsidRPr="0020459D" w:rsidRDefault="0020459D" w:rsidP="0020459D">
      <w:pPr>
        <w:tabs>
          <w:tab w:val="left" w:pos="973"/>
        </w:tabs>
        <w:rPr>
          <w:rFonts w:ascii="Arial" w:hAnsi="Arial" w:cs="Arial"/>
          <w:b/>
          <w:bCs/>
          <w:color w:val="000000" w:themeColor="text1"/>
          <w:sz w:val="20"/>
          <w:szCs w:val="20"/>
        </w:rPr>
      </w:pPr>
      <w:r w:rsidRPr="0020459D">
        <w:rPr>
          <w:rFonts w:ascii="Arial" w:hAnsi="Arial" w:cs="Arial"/>
          <w:b/>
          <w:bCs/>
          <w:color w:val="000000" w:themeColor="text1"/>
          <w:sz w:val="20"/>
          <w:szCs w:val="20"/>
        </w:rPr>
        <w:t>Aandacht voor jongeren loont</w:t>
      </w:r>
    </w:p>
    <w:p w14:paraId="2F3B19F8" w14:textId="77777777" w:rsidR="0020459D" w:rsidRPr="0020459D" w:rsidRDefault="0020459D" w:rsidP="0020459D">
      <w:pPr>
        <w:tabs>
          <w:tab w:val="left" w:pos="973"/>
        </w:tabs>
        <w:rPr>
          <w:rFonts w:ascii="Arial" w:hAnsi="Arial" w:cs="Arial"/>
          <w:color w:val="000000" w:themeColor="text1"/>
          <w:sz w:val="20"/>
          <w:szCs w:val="20"/>
        </w:rPr>
      </w:pPr>
      <w:r w:rsidRPr="0020459D">
        <w:rPr>
          <w:rFonts w:ascii="Arial" w:hAnsi="Arial" w:cs="Arial"/>
          <w:color w:val="000000" w:themeColor="text1"/>
          <w:sz w:val="20"/>
          <w:szCs w:val="20"/>
        </w:rPr>
        <w:t>‘Hoog tijd dat auteurs en uitgeverijen zich specifiek gaan richten op de jongvolwassen lezers’, betoogt Hendrik Beerda. ’Een goed voorbeeld is Michel van Egmond, die al jarenlang bij jongvolwassenen succesvol is met boeken over bekende Nederlanders als Johan Cruijff, Patty Brard en Johan Derksen. Maar ook winkels zoals de Haagse boekverkoper Paagman laten zien dat groei mogelijk is.’</w:t>
      </w:r>
    </w:p>
    <w:p w14:paraId="095FFFD6" w14:textId="77777777" w:rsidR="0020459D" w:rsidRPr="0020459D" w:rsidRDefault="0020459D" w:rsidP="0020459D">
      <w:pPr>
        <w:tabs>
          <w:tab w:val="left" w:pos="973"/>
        </w:tabs>
        <w:rPr>
          <w:rFonts w:ascii="Arial" w:hAnsi="Arial" w:cs="Arial"/>
          <w:color w:val="000000" w:themeColor="text1"/>
          <w:sz w:val="20"/>
          <w:szCs w:val="20"/>
        </w:rPr>
      </w:pPr>
    </w:p>
    <w:p w14:paraId="5C78EB60" w14:textId="77777777" w:rsidR="002852CF" w:rsidRDefault="002852CF" w:rsidP="0020459D">
      <w:pPr>
        <w:tabs>
          <w:tab w:val="left" w:pos="973"/>
        </w:tabs>
        <w:rPr>
          <w:rFonts w:ascii="Arial" w:hAnsi="Arial" w:cs="Arial"/>
          <w:color w:val="000000" w:themeColor="text1"/>
          <w:sz w:val="20"/>
          <w:szCs w:val="20"/>
        </w:rPr>
      </w:pPr>
    </w:p>
    <w:p w14:paraId="372A8D36" w14:textId="77777777" w:rsidR="002852CF" w:rsidRDefault="002852CF" w:rsidP="0020459D">
      <w:pPr>
        <w:tabs>
          <w:tab w:val="left" w:pos="973"/>
        </w:tabs>
        <w:rPr>
          <w:rFonts w:ascii="Arial" w:hAnsi="Arial" w:cs="Arial"/>
          <w:color w:val="000000" w:themeColor="text1"/>
          <w:sz w:val="20"/>
          <w:szCs w:val="20"/>
        </w:rPr>
      </w:pPr>
    </w:p>
    <w:p w14:paraId="77DFA041" w14:textId="77777777" w:rsidR="002852CF" w:rsidRDefault="002852CF" w:rsidP="0020459D">
      <w:pPr>
        <w:tabs>
          <w:tab w:val="left" w:pos="973"/>
        </w:tabs>
        <w:rPr>
          <w:rFonts w:ascii="Arial" w:hAnsi="Arial" w:cs="Arial"/>
          <w:color w:val="000000" w:themeColor="text1"/>
          <w:sz w:val="20"/>
          <w:szCs w:val="20"/>
        </w:rPr>
      </w:pPr>
    </w:p>
    <w:p w14:paraId="69F7EF42" w14:textId="77777777" w:rsidR="002852CF" w:rsidRDefault="002852CF" w:rsidP="0020459D">
      <w:pPr>
        <w:tabs>
          <w:tab w:val="left" w:pos="973"/>
        </w:tabs>
        <w:rPr>
          <w:rFonts w:ascii="Arial" w:hAnsi="Arial" w:cs="Arial"/>
          <w:color w:val="000000" w:themeColor="text1"/>
          <w:sz w:val="20"/>
          <w:szCs w:val="20"/>
        </w:rPr>
      </w:pPr>
    </w:p>
    <w:p w14:paraId="42E665D2" w14:textId="5913DC51" w:rsidR="0020459D" w:rsidRPr="0020459D" w:rsidRDefault="0020459D" w:rsidP="0020459D">
      <w:pPr>
        <w:tabs>
          <w:tab w:val="left" w:pos="973"/>
        </w:tabs>
        <w:rPr>
          <w:rFonts w:ascii="Arial" w:hAnsi="Arial" w:cs="Arial"/>
          <w:color w:val="000000" w:themeColor="text1"/>
          <w:sz w:val="20"/>
          <w:szCs w:val="20"/>
        </w:rPr>
      </w:pPr>
      <w:r w:rsidRPr="0020459D">
        <w:rPr>
          <w:rFonts w:ascii="Arial" w:hAnsi="Arial" w:cs="Arial"/>
          <w:color w:val="000000" w:themeColor="text1"/>
          <w:sz w:val="20"/>
          <w:szCs w:val="20"/>
        </w:rPr>
        <w:t xml:space="preserve">Tegen de trend in opende Paagman eind 2020 een nieuwe vestiging in het grootste winkelcentrum van Nederland, de </w:t>
      </w:r>
      <w:proofErr w:type="spellStart"/>
      <w:r w:rsidRPr="0020459D">
        <w:rPr>
          <w:rFonts w:ascii="Arial" w:hAnsi="Arial" w:cs="Arial"/>
          <w:color w:val="000000" w:themeColor="text1"/>
          <w:sz w:val="20"/>
          <w:szCs w:val="20"/>
        </w:rPr>
        <w:t>Mall</w:t>
      </w:r>
      <w:proofErr w:type="spellEnd"/>
      <w:r w:rsidRPr="0020459D">
        <w:rPr>
          <w:rFonts w:ascii="Arial" w:hAnsi="Arial" w:cs="Arial"/>
          <w:color w:val="000000" w:themeColor="text1"/>
          <w:sz w:val="20"/>
          <w:szCs w:val="20"/>
        </w:rPr>
        <w:t xml:space="preserve"> in Leidschendam. Deze uitbreiding zorgde, samen met andere vernieuwingen zoals een muziekafdeling in de Haagse hoofdvestiging, voor een breder publiek en een waardestijging van maar liefst 21 procent in de afgelopen twee jaar. Ook luisterboekaanbieder Storytel</w:t>
      </w:r>
      <w:r w:rsidRPr="0020459D">
        <w:rPr>
          <w:rFonts w:ascii="Arial" w:hAnsi="Arial" w:cs="Arial"/>
          <w:b/>
          <w:bCs/>
          <w:color w:val="000000" w:themeColor="text1"/>
          <w:sz w:val="20"/>
          <w:szCs w:val="20"/>
        </w:rPr>
        <w:t xml:space="preserve"> </w:t>
      </w:r>
      <w:r w:rsidRPr="0020459D">
        <w:rPr>
          <w:rFonts w:ascii="Arial" w:hAnsi="Arial" w:cs="Arial"/>
          <w:color w:val="000000" w:themeColor="text1"/>
          <w:sz w:val="20"/>
          <w:szCs w:val="20"/>
        </w:rPr>
        <w:t>behoort tot het selecte gezelschap van stijgers en groeide sinds 2020 met 14 procent.</w:t>
      </w:r>
    </w:p>
    <w:p w14:paraId="0C82028D" w14:textId="77777777" w:rsidR="00D7488A" w:rsidRPr="00B36690" w:rsidRDefault="00D7488A" w:rsidP="00D7488A">
      <w:pPr>
        <w:tabs>
          <w:tab w:val="left" w:pos="973"/>
        </w:tabs>
        <w:rPr>
          <w:rFonts w:ascii="Arial" w:hAnsi="Arial" w:cs="Arial"/>
          <w:b/>
          <w:bCs/>
          <w:color w:val="FF0000"/>
          <w:sz w:val="20"/>
          <w:szCs w:val="20"/>
        </w:rPr>
      </w:pPr>
    </w:p>
    <w:p w14:paraId="72A8881A" w14:textId="77777777" w:rsidR="00D7488A" w:rsidRPr="0020459D" w:rsidRDefault="00D7488A" w:rsidP="00D7488A">
      <w:pPr>
        <w:tabs>
          <w:tab w:val="left" w:pos="973"/>
        </w:tabs>
        <w:rPr>
          <w:rFonts w:ascii="Arial" w:hAnsi="Arial" w:cs="Arial"/>
          <w:b/>
          <w:bCs/>
          <w:color w:val="002060"/>
          <w:sz w:val="20"/>
          <w:szCs w:val="20"/>
        </w:rPr>
      </w:pPr>
      <w:r w:rsidRPr="0020459D">
        <w:rPr>
          <w:rFonts w:ascii="Arial" w:hAnsi="Arial" w:cs="Arial"/>
          <w:b/>
          <w:bCs/>
          <w:color w:val="002060"/>
          <w:sz w:val="20"/>
          <w:szCs w:val="20"/>
        </w:rPr>
        <w:t>Sterkste stijgers 2020-2022</w:t>
      </w:r>
    </w:p>
    <w:p w14:paraId="467A4614" w14:textId="77777777" w:rsidR="00D7488A" w:rsidRPr="0020459D" w:rsidRDefault="00D7488A">
      <w:pPr>
        <w:pStyle w:val="Lijstalinea"/>
        <w:numPr>
          <w:ilvl w:val="0"/>
          <w:numId w:val="8"/>
        </w:numPr>
        <w:tabs>
          <w:tab w:val="left" w:pos="973"/>
        </w:tabs>
        <w:rPr>
          <w:rFonts w:ascii="Arial" w:hAnsi="Arial" w:cs="Arial"/>
          <w:color w:val="002060"/>
          <w:sz w:val="20"/>
          <w:szCs w:val="20"/>
        </w:rPr>
        <w:sectPr w:rsidR="00D7488A" w:rsidRPr="0020459D" w:rsidSect="006D1553">
          <w:type w:val="continuous"/>
          <w:pgSz w:w="11900" w:h="16840"/>
          <w:pgMar w:top="1417" w:right="1417" w:bottom="1417" w:left="1417" w:header="708" w:footer="708" w:gutter="0"/>
          <w:cols w:space="709"/>
          <w:docGrid w:linePitch="360"/>
        </w:sectPr>
      </w:pPr>
    </w:p>
    <w:p w14:paraId="5BDF5830" w14:textId="77777777" w:rsidR="00D7488A" w:rsidRPr="0020459D" w:rsidRDefault="00D7488A">
      <w:pPr>
        <w:pStyle w:val="Lijstalinea"/>
        <w:numPr>
          <w:ilvl w:val="0"/>
          <w:numId w:val="8"/>
        </w:numPr>
        <w:tabs>
          <w:tab w:val="left" w:pos="973"/>
        </w:tabs>
        <w:rPr>
          <w:rFonts w:ascii="Arial" w:hAnsi="Arial" w:cs="Arial"/>
          <w:color w:val="002060"/>
          <w:sz w:val="20"/>
          <w:szCs w:val="20"/>
        </w:rPr>
      </w:pPr>
      <w:r w:rsidRPr="0020459D">
        <w:rPr>
          <w:rFonts w:ascii="Arial" w:hAnsi="Arial" w:cs="Arial"/>
          <w:color w:val="002060"/>
          <w:sz w:val="20"/>
          <w:szCs w:val="20"/>
        </w:rPr>
        <w:t>Paagman (+21%)</w:t>
      </w:r>
    </w:p>
    <w:p w14:paraId="22470AFF" w14:textId="77777777" w:rsidR="00D7488A" w:rsidRPr="0020459D" w:rsidRDefault="00D7488A">
      <w:pPr>
        <w:pStyle w:val="Lijstalinea"/>
        <w:numPr>
          <w:ilvl w:val="0"/>
          <w:numId w:val="8"/>
        </w:numPr>
        <w:tabs>
          <w:tab w:val="left" w:pos="973"/>
        </w:tabs>
        <w:rPr>
          <w:rFonts w:ascii="Arial" w:hAnsi="Arial" w:cs="Arial"/>
          <w:color w:val="002060"/>
          <w:sz w:val="20"/>
          <w:szCs w:val="20"/>
        </w:rPr>
      </w:pPr>
      <w:r w:rsidRPr="0020459D">
        <w:rPr>
          <w:rFonts w:ascii="Arial" w:hAnsi="Arial" w:cs="Arial"/>
          <w:color w:val="002060"/>
          <w:sz w:val="20"/>
          <w:szCs w:val="20"/>
        </w:rPr>
        <w:t>Storytel (+14%)</w:t>
      </w:r>
    </w:p>
    <w:p w14:paraId="1A7D9F26" w14:textId="77777777" w:rsidR="00D7488A" w:rsidRPr="0020459D" w:rsidRDefault="00D7488A">
      <w:pPr>
        <w:pStyle w:val="Lijstalinea"/>
        <w:numPr>
          <w:ilvl w:val="0"/>
          <w:numId w:val="8"/>
        </w:numPr>
        <w:tabs>
          <w:tab w:val="left" w:pos="973"/>
        </w:tabs>
        <w:rPr>
          <w:rFonts w:ascii="Arial" w:hAnsi="Arial" w:cs="Arial"/>
          <w:color w:val="002060"/>
          <w:sz w:val="20"/>
          <w:szCs w:val="20"/>
        </w:rPr>
      </w:pPr>
      <w:proofErr w:type="spellStart"/>
      <w:r w:rsidRPr="0020459D">
        <w:rPr>
          <w:rFonts w:ascii="Arial" w:hAnsi="Arial" w:cs="Arial"/>
          <w:color w:val="002060"/>
          <w:sz w:val="20"/>
          <w:szCs w:val="20"/>
        </w:rPr>
        <w:t>Boekenvoordeel</w:t>
      </w:r>
      <w:proofErr w:type="spellEnd"/>
      <w:r w:rsidRPr="0020459D">
        <w:rPr>
          <w:rFonts w:ascii="Arial" w:hAnsi="Arial" w:cs="Arial"/>
          <w:color w:val="002060"/>
          <w:sz w:val="20"/>
          <w:szCs w:val="20"/>
        </w:rPr>
        <w:t xml:space="preserve"> (+6%)</w:t>
      </w:r>
    </w:p>
    <w:p w14:paraId="604F255B" w14:textId="77777777" w:rsidR="00D7488A" w:rsidRPr="00B36690" w:rsidRDefault="00D7488A" w:rsidP="00D7488A">
      <w:pPr>
        <w:tabs>
          <w:tab w:val="left" w:pos="973"/>
        </w:tabs>
        <w:rPr>
          <w:rFonts w:ascii="Arial" w:hAnsi="Arial" w:cs="Arial"/>
          <w:color w:val="FF0000"/>
          <w:sz w:val="20"/>
          <w:szCs w:val="20"/>
        </w:rPr>
        <w:sectPr w:rsidR="00D7488A" w:rsidRPr="00B36690" w:rsidSect="009C04A2">
          <w:type w:val="continuous"/>
          <w:pgSz w:w="11900" w:h="16840"/>
          <w:pgMar w:top="1417" w:right="1417" w:bottom="1417" w:left="1417" w:header="708" w:footer="708" w:gutter="0"/>
          <w:cols w:space="709"/>
          <w:docGrid w:linePitch="360"/>
        </w:sectPr>
      </w:pPr>
    </w:p>
    <w:p w14:paraId="72CCF516" w14:textId="77777777" w:rsidR="00D7488A" w:rsidRPr="00B36690" w:rsidRDefault="00D7488A" w:rsidP="003E518F">
      <w:pPr>
        <w:tabs>
          <w:tab w:val="left" w:pos="973"/>
        </w:tabs>
        <w:rPr>
          <w:rFonts w:ascii="Arial" w:hAnsi="Arial" w:cs="Arial"/>
          <w:b/>
          <w:bCs/>
          <w:color w:val="FF0000"/>
          <w:sz w:val="20"/>
          <w:szCs w:val="20"/>
        </w:rPr>
      </w:pPr>
    </w:p>
    <w:p w14:paraId="0312CA4B" w14:textId="77777777" w:rsidR="0020459D" w:rsidRPr="00403988" w:rsidRDefault="0020459D" w:rsidP="0020459D">
      <w:pPr>
        <w:tabs>
          <w:tab w:val="left" w:pos="973"/>
        </w:tabs>
        <w:rPr>
          <w:rFonts w:ascii="Arial" w:hAnsi="Arial" w:cs="Arial"/>
          <w:b/>
          <w:bCs/>
          <w:sz w:val="20"/>
          <w:szCs w:val="20"/>
        </w:rPr>
      </w:pPr>
      <w:r w:rsidRPr="00403988">
        <w:rPr>
          <w:rFonts w:ascii="Arial" w:hAnsi="Arial" w:cs="Arial"/>
          <w:b/>
          <w:bCs/>
          <w:sz w:val="20"/>
          <w:szCs w:val="20"/>
        </w:rPr>
        <w:t xml:space="preserve">Onderzoek onder </w:t>
      </w:r>
      <w:r>
        <w:rPr>
          <w:rFonts w:ascii="Arial" w:hAnsi="Arial" w:cs="Arial"/>
          <w:b/>
          <w:bCs/>
          <w:sz w:val="20"/>
          <w:szCs w:val="20"/>
        </w:rPr>
        <w:t>11.300</w:t>
      </w:r>
      <w:r w:rsidRPr="00403988">
        <w:rPr>
          <w:rFonts w:ascii="Arial" w:hAnsi="Arial" w:cs="Arial"/>
          <w:b/>
          <w:bCs/>
          <w:sz w:val="20"/>
          <w:szCs w:val="20"/>
        </w:rPr>
        <w:t xml:space="preserve"> respondenten sinds 20</w:t>
      </w:r>
      <w:r>
        <w:rPr>
          <w:rFonts w:ascii="Arial" w:hAnsi="Arial" w:cs="Arial"/>
          <w:b/>
          <w:bCs/>
          <w:sz w:val="20"/>
          <w:szCs w:val="20"/>
        </w:rPr>
        <w:t>10</w:t>
      </w:r>
    </w:p>
    <w:p w14:paraId="02E748E9" w14:textId="0A03893B" w:rsidR="0020459D" w:rsidRPr="002238A0" w:rsidRDefault="0020459D" w:rsidP="0020459D">
      <w:pPr>
        <w:tabs>
          <w:tab w:val="left" w:pos="973"/>
        </w:tabs>
        <w:rPr>
          <w:rFonts w:ascii="Arial" w:hAnsi="Arial"/>
          <w:sz w:val="20"/>
          <w:szCs w:val="30"/>
          <w:u w:color="001DD7"/>
        </w:rPr>
      </w:pPr>
      <w:r w:rsidRPr="002238A0">
        <w:rPr>
          <w:rFonts w:ascii="Arial" w:hAnsi="Arial" w:cs="Arial"/>
          <w:sz w:val="20"/>
          <w:szCs w:val="20"/>
        </w:rPr>
        <w:t xml:space="preserve">Het Boekensector Merkenonderzoek is met de Universiteit van Amsterdam ontwikkeld </w:t>
      </w:r>
      <w:r>
        <w:rPr>
          <w:rFonts w:ascii="Arial" w:hAnsi="Arial" w:cs="Arial"/>
          <w:sz w:val="20"/>
          <w:szCs w:val="20"/>
        </w:rPr>
        <w:t>en wordt</w:t>
      </w:r>
      <w:r w:rsidRPr="002238A0">
        <w:rPr>
          <w:rFonts w:ascii="Arial" w:hAnsi="Arial" w:cs="Arial"/>
          <w:sz w:val="20"/>
          <w:szCs w:val="20"/>
        </w:rPr>
        <w:t xml:space="preserve"> uitgevoerd door een professioneel onderzoeksbureau dat bijvoorbeeld ook verantwoordelijk is voor de marktonderzoeken van NOS en RTL</w:t>
      </w:r>
      <w:r w:rsidRPr="00257C5E">
        <w:rPr>
          <w:rFonts w:ascii="Arial" w:hAnsi="Arial" w:cs="Arial"/>
          <w:sz w:val="20"/>
          <w:szCs w:val="20"/>
        </w:rPr>
        <w:t xml:space="preserve">. </w:t>
      </w:r>
      <w:r>
        <w:rPr>
          <w:rFonts w:ascii="Arial" w:hAnsi="Arial"/>
          <w:sz w:val="20"/>
          <w:szCs w:val="30"/>
          <w:u w:color="001DD7"/>
        </w:rPr>
        <w:t>Het onderzoek</w:t>
      </w:r>
      <w:r w:rsidRPr="001911C5">
        <w:rPr>
          <w:rFonts w:ascii="Arial" w:hAnsi="Arial"/>
          <w:sz w:val="20"/>
          <w:szCs w:val="30"/>
          <w:u w:color="001DD7"/>
        </w:rPr>
        <w:t xml:space="preserve"> </w:t>
      </w:r>
      <w:r>
        <w:rPr>
          <w:rFonts w:ascii="Arial" w:hAnsi="Arial"/>
          <w:sz w:val="20"/>
          <w:szCs w:val="30"/>
          <w:u w:color="001DD7"/>
        </w:rPr>
        <w:t>heeft</w:t>
      </w:r>
      <w:r w:rsidRPr="001911C5">
        <w:rPr>
          <w:rFonts w:ascii="Arial" w:hAnsi="Arial"/>
          <w:sz w:val="20"/>
          <w:szCs w:val="30"/>
          <w:u w:color="001DD7"/>
        </w:rPr>
        <w:t xml:space="preserve"> geen opdrachtgever of andere belanghebbende.</w:t>
      </w:r>
      <w:r>
        <w:rPr>
          <w:rFonts w:ascii="Arial" w:hAnsi="Arial"/>
          <w:sz w:val="20"/>
          <w:szCs w:val="30"/>
          <w:u w:color="001DD7"/>
        </w:rPr>
        <w:t xml:space="preserve"> </w:t>
      </w:r>
      <w:r w:rsidRPr="001911C5">
        <w:rPr>
          <w:rFonts w:ascii="Arial" w:hAnsi="Arial"/>
          <w:bCs/>
          <w:sz w:val="20"/>
          <w:szCs w:val="30"/>
          <w:u w:color="001DD7"/>
        </w:rPr>
        <w:t>Sinds</w:t>
      </w:r>
      <w:r>
        <w:rPr>
          <w:rFonts w:ascii="Arial" w:hAnsi="Arial"/>
          <w:bCs/>
          <w:sz w:val="20"/>
          <w:szCs w:val="30"/>
          <w:u w:color="001DD7"/>
        </w:rPr>
        <w:t xml:space="preserve"> 2010 zijn voor het onderzoek</w:t>
      </w:r>
      <w:r w:rsidRPr="001911C5">
        <w:rPr>
          <w:rFonts w:ascii="Arial" w:hAnsi="Arial"/>
          <w:bCs/>
          <w:sz w:val="20"/>
          <w:szCs w:val="30"/>
          <w:u w:color="001DD7"/>
        </w:rPr>
        <w:t xml:space="preserve"> </w:t>
      </w:r>
      <w:r>
        <w:rPr>
          <w:rFonts w:ascii="Arial" w:hAnsi="Arial"/>
          <w:bCs/>
          <w:sz w:val="20"/>
          <w:szCs w:val="30"/>
          <w:u w:color="001DD7"/>
        </w:rPr>
        <w:t xml:space="preserve">11.300 </w:t>
      </w:r>
      <w:r w:rsidRPr="001911C5">
        <w:rPr>
          <w:rFonts w:ascii="Arial" w:hAnsi="Arial"/>
          <w:bCs/>
          <w:sz w:val="20"/>
          <w:szCs w:val="30"/>
          <w:u w:color="001DD7"/>
        </w:rPr>
        <w:t xml:space="preserve">respondenten </w:t>
      </w:r>
      <w:r>
        <w:rPr>
          <w:rFonts w:ascii="Arial" w:hAnsi="Arial"/>
          <w:bCs/>
          <w:sz w:val="20"/>
          <w:szCs w:val="30"/>
          <w:u w:color="001DD7"/>
        </w:rPr>
        <w:t xml:space="preserve">in twee fasen </w:t>
      </w:r>
      <w:r w:rsidRPr="001911C5">
        <w:rPr>
          <w:rFonts w:ascii="Arial" w:hAnsi="Arial"/>
          <w:bCs/>
          <w:sz w:val="20"/>
          <w:szCs w:val="30"/>
          <w:u w:color="001DD7"/>
        </w:rPr>
        <w:t>ondervraagd.</w:t>
      </w:r>
      <w:r>
        <w:rPr>
          <w:rFonts w:ascii="Arial" w:hAnsi="Arial" w:cs="Arial"/>
          <w:sz w:val="20"/>
          <w:szCs w:val="20"/>
        </w:rPr>
        <w:t xml:space="preserve"> </w:t>
      </w:r>
      <w:r w:rsidRPr="00257C5E">
        <w:rPr>
          <w:rFonts w:ascii="Arial" w:hAnsi="Arial" w:cs="Arial"/>
          <w:sz w:val="20"/>
          <w:szCs w:val="20"/>
        </w:rPr>
        <w:t xml:space="preserve">Eerst wordt de spontane bekendheid van de duizenden namen in de boekensector onderzocht. Daarna wordt voor de 50 spontaan bekendste </w:t>
      </w:r>
      <w:r>
        <w:rPr>
          <w:rFonts w:ascii="Arial" w:hAnsi="Arial" w:cs="Arial"/>
          <w:sz w:val="20"/>
          <w:szCs w:val="20"/>
        </w:rPr>
        <w:t>namen</w:t>
      </w:r>
      <w:r w:rsidRPr="00257C5E">
        <w:rPr>
          <w:rFonts w:ascii="Arial" w:hAnsi="Arial" w:cs="Arial"/>
          <w:sz w:val="20"/>
          <w:szCs w:val="20"/>
        </w:rPr>
        <w:t xml:space="preserve"> navraag gedaan op </w:t>
      </w:r>
      <w:r>
        <w:rPr>
          <w:rFonts w:ascii="Arial" w:hAnsi="Arial" w:cs="Arial"/>
          <w:sz w:val="20"/>
          <w:szCs w:val="20"/>
        </w:rPr>
        <w:t>3</w:t>
      </w:r>
      <w:r w:rsidR="00872B6A">
        <w:rPr>
          <w:rFonts w:ascii="Arial" w:hAnsi="Arial" w:cs="Arial"/>
          <w:sz w:val="20"/>
          <w:szCs w:val="20"/>
        </w:rPr>
        <w:t>8</w:t>
      </w:r>
      <w:r w:rsidRPr="00257C5E">
        <w:rPr>
          <w:rFonts w:ascii="Arial" w:hAnsi="Arial" w:cs="Arial"/>
          <w:sz w:val="20"/>
          <w:szCs w:val="20"/>
        </w:rPr>
        <w:t xml:space="preserve"> factoren: merkkracht (= gemiddelde van geholpen naamsbekendheid, waardering en binding), merkpersoonlijkheid (16 factoren), merkprestatie (17 factoren), aankoopintentie en groeiverwachting.</w:t>
      </w:r>
    </w:p>
    <w:p w14:paraId="7DE4C5D2" w14:textId="77777777" w:rsidR="0020459D" w:rsidRDefault="0020459D" w:rsidP="0020459D">
      <w:pPr>
        <w:tabs>
          <w:tab w:val="left" w:pos="973"/>
        </w:tabs>
        <w:rPr>
          <w:rFonts w:ascii="Arial" w:hAnsi="Arial" w:cs="Arial"/>
          <w:b/>
          <w:bCs/>
          <w:sz w:val="20"/>
          <w:szCs w:val="20"/>
        </w:rPr>
      </w:pPr>
    </w:p>
    <w:p w14:paraId="13A26F2D" w14:textId="77777777" w:rsidR="002852CF" w:rsidRDefault="002852CF" w:rsidP="0020459D">
      <w:pPr>
        <w:tabs>
          <w:tab w:val="left" w:pos="973"/>
        </w:tabs>
        <w:rPr>
          <w:rFonts w:ascii="Arial" w:hAnsi="Arial" w:cs="Arial"/>
          <w:b/>
          <w:bCs/>
          <w:sz w:val="20"/>
          <w:szCs w:val="20"/>
        </w:rPr>
      </w:pPr>
    </w:p>
    <w:p w14:paraId="4C85FC73" w14:textId="1851C294" w:rsidR="0020459D" w:rsidRPr="003E518F" w:rsidRDefault="0020459D" w:rsidP="0020459D">
      <w:pPr>
        <w:tabs>
          <w:tab w:val="left" w:pos="973"/>
        </w:tabs>
        <w:rPr>
          <w:rFonts w:ascii="Arial" w:hAnsi="Arial" w:cs="Arial"/>
          <w:b/>
          <w:bCs/>
          <w:sz w:val="20"/>
          <w:szCs w:val="20"/>
        </w:rPr>
      </w:pPr>
      <w:r w:rsidRPr="003E518F">
        <w:rPr>
          <w:rFonts w:ascii="Arial" w:hAnsi="Arial" w:cs="Arial"/>
          <w:b/>
          <w:bCs/>
          <w:sz w:val="20"/>
          <w:szCs w:val="20"/>
        </w:rPr>
        <w:t xml:space="preserve">Noot voor de redactie </w:t>
      </w:r>
    </w:p>
    <w:p w14:paraId="4B32A104" w14:textId="77777777" w:rsidR="0020459D" w:rsidRDefault="0020459D" w:rsidP="0020459D">
      <w:pPr>
        <w:tabs>
          <w:tab w:val="left" w:pos="973"/>
        </w:tabs>
        <w:rPr>
          <w:rFonts w:ascii="Arial" w:hAnsi="Arial" w:cs="Arial"/>
          <w:sz w:val="20"/>
          <w:szCs w:val="20"/>
        </w:rPr>
      </w:pPr>
      <w:r w:rsidRPr="003E518F">
        <w:rPr>
          <w:rFonts w:ascii="Arial" w:hAnsi="Arial" w:cs="Arial"/>
          <w:sz w:val="20"/>
          <w:szCs w:val="20"/>
        </w:rPr>
        <w:t>Voor meer informatie kunt u contact opnemen met Hendrik Beerda: 06 - 51 05 49 09 of mail@hendrikbeerda.nl.</w:t>
      </w:r>
    </w:p>
    <w:p w14:paraId="70B316A8" w14:textId="3D972902" w:rsidR="0033734A" w:rsidRDefault="0033734A" w:rsidP="0033734A">
      <w:pPr>
        <w:rPr>
          <w:rFonts w:ascii="Arial" w:hAnsi="Arial" w:cs="Arial"/>
          <w:b/>
          <w:bCs/>
          <w:sz w:val="20"/>
          <w:szCs w:val="20"/>
        </w:rPr>
      </w:pPr>
    </w:p>
    <w:p w14:paraId="06B58D4E" w14:textId="77777777" w:rsidR="0033734A" w:rsidRDefault="0033734A" w:rsidP="0033734A">
      <w:pPr>
        <w:rPr>
          <w:rFonts w:ascii="Arial" w:hAnsi="Arial" w:cs="Arial"/>
          <w:b/>
          <w:bCs/>
          <w:sz w:val="20"/>
          <w:szCs w:val="20"/>
        </w:rPr>
      </w:pPr>
    </w:p>
    <w:p w14:paraId="6CD81E7C" w14:textId="55444B11" w:rsidR="0033734A" w:rsidRPr="000B0A43" w:rsidRDefault="0033734A" w:rsidP="0033734A">
      <w:pPr>
        <w:rPr>
          <w:rFonts w:ascii="Arial" w:hAnsi="Arial" w:cs="Arial"/>
          <w:b/>
          <w:bCs/>
          <w:sz w:val="20"/>
          <w:szCs w:val="20"/>
        </w:rPr>
        <w:sectPr w:rsidR="0033734A" w:rsidRPr="000B0A43" w:rsidSect="0042727B">
          <w:type w:val="continuous"/>
          <w:pgSz w:w="11900" w:h="16840"/>
          <w:pgMar w:top="1417" w:right="1417" w:bottom="1417" w:left="1417" w:header="708" w:footer="708" w:gutter="0"/>
          <w:cols w:space="709"/>
          <w:docGrid w:linePitch="360"/>
        </w:sectPr>
      </w:pPr>
      <w:r w:rsidRPr="00284693">
        <w:rPr>
          <w:rFonts w:ascii="Arial" w:hAnsi="Arial" w:cs="Arial"/>
          <w:b/>
          <w:bCs/>
          <w:sz w:val="20"/>
          <w:szCs w:val="20"/>
        </w:rPr>
        <w:t xml:space="preserve">Bijlage: </w:t>
      </w:r>
      <w:r>
        <w:rPr>
          <w:rFonts w:ascii="Arial" w:hAnsi="Arial" w:cs="Arial"/>
          <w:b/>
          <w:bCs/>
          <w:sz w:val="20"/>
          <w:szCs w:val="20"/>
        </w:rPr>
        <w:t>Top 50 sterkste merken Nederlandse boekensector in 2022 (+ positie in 2020)</w:t>
      </w:r>
    </w:p>
    <w:p w14:paraId="091C9948" w14:textId="41B95A1F" w:rsidR="0033734A" w:rsidRPr="0033734A" w:rsidRDefault="0033734A" w:rsidP="0033734A">
      <w:pPr>
        <w:rPr>
          <w:rFonts w:ascii="Arial" w:hAnsi="Arial" w:cs="Arial"/>
          <w:b/>
          <w:bCs/>
          <w:sz w:val="20"/>
          <w:szCs w:val="20"/>
        </w:rPr>
        <w:sectPr w:rsidR="0033734A" w:rsidRPr="0033734A" w:rsidSect="0042727B">
          <w:type w:val="continuous"/>
          <w:pgSz w:w="11900" w:h="16840"/>
          <w:pgMar w:top="1417" w:right="1417" w:bottom="1417" w:left="1417" w:header="708" w:footer="708" w:gutter="0"/>
          <w:cols w:space="709"/>
          <w:docGrid w:linePitch="360"/>
        </w:sectPr>
      </w:pPr>
    </w:p>
    <w:p w14:paraId="248F5D11" w14:textId="2222047A"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(1)   </w:t>
      </w:r>
      <w:r w:rsidRPr="0033734A">
        <w:rPr>
          <w:rFonts w:ascii="Arial" w:hAnsi="Arial" w:cs="Arial"/>
          <w:sz w:val="20"/>
          <w:szCs w:val="20"/>
        </w:rPr>
        <w:t>bol.com</w:t>
      </w:r>
    </w:p>
    <w:p w14:paraId="2AF211F2" w14:textId="703AFDA8"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(2)   </w:t>
      </w:r>
      <w:r w:rsidRPr="0033734A">
        <w:rPr>
          <w:rFonts w:ascii="Arial" w:hAnsi="Arial" w:cs="Arial"/>
          <w:sz w:val="20"/>
          <w:szCs w:val="20"/>
        </w:rPr>
        <w:t>Bruna</w:t>
      </w:r>
    </w:p>
    <w:p w14:paraId="23A7304E" w14:textId="56AE1A7C"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(3)   </w:t>
      </w:r>
      <w:r w:rsidRPr="0033734A">
        <w:rPr>
          <w:rFonts w:ascii="Arial" w:hAnsi="Arial" w:cs="Arial"/>
          <w:sz w:val="20"/>
          <w:szCs w:val="20"/>
        </w:rPr>
        <w:t>Kinderboekenweek</w:t>
      </w:r>
    </w:p>
    <w:p w14:paraId="5FF4ED6F" w14:textId="4DEB4B21"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(5)   </w:t>
      </w:r>
      <w:r w:rsidRPr="0033734A">
        <w:rPr>
          <w:rFonts w:ascii="Arial" w:hAnsi="Arial" w:cs="Arial"/>
          <w:sz w:val="20"/>
          <w:szCs w:val="20"/>
        </w:rPr>
        <w:t>Jan Terlouw</w:t>
      </w:r>
    </w:p>
    <w:p w14:paraId="5245B801" w14:textId="4986A817"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(4)   </w:t>
      </w:r>
      <w:r w:rsidRPr="0033734A">
        <w:rPr>
          <w:rFonts w:ascii="Arial" w:hAnsi="Arial" w:cs="Arial"/>
          <w:sz w:val="20"/>
          <w:szCs w:val="20"/>
        </w:rPr>
        <w:t>Carry Slee</w:t>
      </w:r>
    </w:p>
    <w:p w14:paraId="57B0E1CB" w14:textId="01E8580D"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(6)   </w:t>
      </w:r>
      <w:r w:rsidRPr="0033734A">
        <w:rPr>
          <w:rFonts w:ascii="Arial" w:hAnsi="Arial" w:cs="Arial"/>
          <w:sz w:val="20"/>
          <w:szCs w:val="20"/>
        </w:rPr>
        <w:t>Primera</w:t>
      </w:r>
    </w:p>
    <w:p w14:paraId="37D30402" w14:textId="22145AB3"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(7)   </w:t>
      </w:r>
      <w:r w:rsidRPr="0033734A">
        <w:rPr>
          <w:rFonts w:ascii="Arial" w:hAnsi="Arial" w:cs="Arial"/>
          <w:sz w:val="20"/>
          <w:szCs w:val="20"/>
        </w:rPr>
        <w:t>de Bibliotheek</w:t>
      </w:r>
    </w:p>
    <w:p w14:paraId="354DA3B5" w14:textId="42BB2F5A"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(12) </w:t>
      </w:r>
      <w:r w:rsidRPr="0033734A">
        <w:rPr>
          <w:rFonts w:ascii="Arial" w:hAnsi="Arial" w:cs="Arial"/>
          <w:sz w:val="20"/>
          <w:szCs w:val="20"/>
        </w:rPr>
        <w:t>Saskia Noort</w:t>
      </w:r>
    </w:p>
    <w:p w14:paraId="7E8E2E91" w14:textId="52B994C4"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(8)   </w:t>
      </w:r>
      <w:r w:rsidRPr="0033734A">
        <w:rPr>
          <w:rFonts w:ascii="Arial" w:hAnsi="Arial" w:cs="Arial"/>
          <w:sz w:val="20"/>
          <w:szCs w:val="20"/>
        </w:rPr>
        <w:t>Boekenweek</w:t>
      </w:r>
    </w:p>
    <w:p w14:paraId="2F9D6C62" w14:textId="5A2E91CD"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(14) </w:t>
      </w:r>
      <w:r w:rsidRPr="0033734A">
        <w:rPr>
          <w:rFonts w:ascii="Arial" w:hAnsi="Arial" w:cs="Arial"/>
          <w:sz w:val="20"/>
          <w:szCs w:val="20"/>
        </w:rPr>
        <w:t>Heleen van Royen</w:t>
      </w:r>
    </w:p>
    <w:p w14:paraId="4553C13F" w14:textId="743E59A7"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(13) </w:t>
      </w:r>
      <w:r w:rsidRPr="0033734A">
        <w:rPr>
          <w:rFonts w:ascii="Arial" w:hAnsi="Arial" w:cs="Arial"/>
          <w:sz w:val="20"/>
          <w:szCs w:val="20"/>
        </w:rPr>
        <w:t>Paul van Loon</w:t>
      </w:r>
    </w:p>
    <w:p w14:paraId="392958F7" w14:textId="2696E884" w:rsidR="0033734A" w:rsidRPr="0033734A" w:rsidRDefault="0033734A">
      <w:pPr>
        <w:pStyle w:val="Lijstalinea"/>
        <w:numPr>
          <w:ilvl w:val="0"/>
          <w:numId w:val="6"/>
        </w:numPr>
        <w:rPr>
          <w:rFonts w:ascii="Arial" w:hAnsi="Arial" w:cs="Arial"/>
          <w:sz w:val="20"/>
          <w:szCs w:val="20"/>
        </w:rPr>
      </w:pPr>
      <w:r>
        <w:rPr>
          <w:rFonts w:ascii="Arial" w:hAnsi="Arial" w:cs="Arial"/>
          <w:sz w:val="20"/>
          <w:szCs w:val="20"/>
        </w:rPr>
        <w:t xml:space="preserve">(-)    </w:t>
      </w:r>
      <w:r w:rsidRPr="0033734A">
        <w:rPr>
          <w:rFonts w:ascii="Arial" w:hAnsi="Arial" w:cs="Arial"/>
          <w:sz w:val="20"/>
          <w:szCs w:val="20"/>
        </w:rPr>
        <w:t>Kees van Kooten</w:t>
      </w:r>
    </w:p>
    <w:p w14:paraId="0246D5B9" w14:textId="1E9B2941"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(17) </w:t>
      </w:r>
      <w:r w:rsidR="0033734A" w:rsidRPr="0033734A">
        <w:rPr>
          <w:rFonts w:ascii="Arial" w:hAnsi="Arial" w:cs="Arial"/>
          <w:sz w:val="20"/>
          <w:szCs w:val="20"/>
        </w:rPr>
        <w:t>Adriaan van Dis</w:t>
      </w:r>
    </w:p>
    <w:p w14:paraId="7281D373" w14:textId="6D2FCC89"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(18) </w:t>
      </w:r>
      <w:r w:rsidR="0033734A" w:rsidRPr="0033734A">
        <w:rPr>
          <w:rFonts w:ascii="Arial" w:hAnsi="Arial" w:cs="Arial"/>
          <w:sz w:val="20"/>
          <w:szCs w:val="20"/>
        </w:rPr>
        <w:t>De Slegte</w:t>
      </w:r>
    </w:p>
    <w:p w14:paraId="7999DA4A" w14:textId="37EC870D"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(20) </w:t>
      </w:r>
      <w:r w:rsidR="0033734A" w:rsidRPr="0033734A">
        <w:rPr>
          <w:rFonts w:ascii="Arial" w:hAnsi="Arial" w:cs="Arial"/>
          <w:sz w:val="20"/>
          <w:szCs w:val="20"/>
        </w:rPr>
        <w:t>Kluun</w:t>
      </w:r>
    </w:p>
    <w:p w14:paraId="1E582EDD" w14:textId="4DA51E99"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(10) </w:t>
      </w:r>
      <w:r w:rsidR="0033734A" w:rsidRPr="0033734A">
        <w:rPr>
          <w:rFonts w:ascii="Arial" w:hAnsi="Arial" w:cs="Arial"/>
          <w:sz w:val="20"/>
          <w:szCs w:val="20"/>
        </w:rPr>
        <w:t>Wolters Kluwer</w:t>
      </w:r>
    </w:p>
    <w:p w14:paraId="380A9001" w14:textId="38115B5E"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(16) </w:t>
      </w:r>
      <w:r w:rsidR="0033734A" w:rsidRPr="0033734A">
        <w:rPr>
          <w:rFonts w:ascii="Arial" w:hAnsi="Arial" w:cs="Arial"/>
          <w:sz w:val="20"/>
          <w:szCs w:val="20"/>
        </w:rPr>
        <w:t>Maarten 't Hart</w:t>
      </w:r>
    </w:p>
    <w:p w14:paraId="0843474A" w14:textId="71AA0C0E"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(9)   </w:t>
      </w:r>
      <w:r w:rsidR="0033734A" w:rsidRPr="0033734A">
        <w:rPr>
          <w:rFonts w:ascii="Arial" w:hAnsi="Arial" w:cs="Arial"/>
          <w:sz w:val="20"/>
          <w:szCs w:val="20"/>
        </w:rPr>
        <w:t>Gouden Griffel</w:t>
      </w:r>
    </w:p>
    <w:p w14:paraId="18129BF4" w14:textId="6B30A5EB"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(22) </w:t>
      </w:r>
      <w:r w:rsidR="0033734A" w:rsidRPr="0033734A">
        <w:rPr>
          <w:rFonts w:ascii="Arial" w:hAnsi="Arial" w:cs="Arial"/>
          <w:sz w:val="20"/>
          <w:szCs w:val="20"/>
        </w:rPr>
        <w:t>Ronald Giphart</w:t>
      </w:r>
    </w:p>
    <w:p w14:paraId="1CF5B0B7" w14:textId="3F99243B"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(21) </w:t>
      </w:r>
      <w:r w:rsidR="0033734A" w:rsidRPr="0033734A">
        <w:rPr>
          <w:rFonts w:ascii="Arial" w:hAnsi="Arial" w:cs="Arial"/>
          <w:sz w:val="20"/>
          <w:szCs w:val="20"/>
        </w:rPr>
        <w:t>A.W. Bruna Uitgevers</w:t>
      </w:r>
    </w:p>
    <w:p w14:paraId="1889247D" w14:textId="275525A1"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(11) </w:t>
      </w:r>
      <w:r w:rsidR="0033734A" w:rsidRPr="0033734A">
        <w:rPr>
          <w:rFonts w:ascii="Arial" w:hAnsi="Arial" w:cs="Arial"/>
          <w:sz w:val="20"/>
          <w:szCs w:val="20"/>
        </w:rPr>
        <w:t>NS Publieksprijs</w:t>
      </w:r>
    </w:p>
    <w:p w14:paraId="6049983D" w14:textId="316D84F0"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(19) </w:t>
      </w:r>
      <w:r w:rsidR="0033734A" w:rsidRPr="0033734A">
        <w:rPr>
          <w:rFonts w:ascii="Arial" w:hAnsi="Arial" w:cs="Arial"/>
          <w:sz w:val="20"/>
          <w:szCs w:val="20"/>
        </w:rPr>
        <w:t>De Bezige Bij</w:t>
      </w:r>
    </w:p>
    <w:p w14:paraId="02624B48" w14:textId="2AFBFA6A"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(26) </w:t>
      </w:r>
      <w:r w:rsidR="0033734A" w:rsidRPr="0033734A">
        <w:rPr>
          <w:rFonts w:ascii="Arial" w:hAnsi="Arial" w:cs="Arial"/>
          <w:sz w:val="20"/>
          <w:szCs w:val="20"/>
        </w:rPr>
        <w:t>AKO</w:t>
      </w:r>
    </w:p>
    <w:p w14:paraId="0FEECAF2" w14:textId="5AD4B118"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(24) </w:t>
      </w:r>
      <w:r w:rsidR="0033734A" w:rsidRPr="0033734A">
        <w:rPr>
          <w:rFonts w:ascii="Arial" w:hAnsi="Arial" w:cs="Arial"/>
          <w:sz w:val="20"/>
          <w:szCs w:val="20"/>
        </w:rPr>
        <w:t>Herman Koch</w:t>
      </w:r>
    </w:p>
    <w:p w14:paraId="56EC6BD3" w14:textId="32086D85"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    </w:t>
      </w:r>
      <w:r w:rsidR="0033734A" w:rsidRPr="0033734A">
        <w:rPr>
          <w:rFonts w:ascii="Arial" w:hAnsi="Arial" w:cs="Arial"/>
          <w:sz w:val="20"/>
          <w:szCs w:val="20"/>
        </w:rPr>
        <w:t>Meulenhoff</w:t>
      </w:r>
    </w:p>
    <w:p w14:paraId="46F15A30" w14:textId="48F8DFEE"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    </w:t>
      </w:r>
      <w:r w:rsidR="0033734A" w:rsidRPr="0033734A">
        <w:rPr>
          <w:rFonts w:ascii="Arial" w:hAnsi="Arial" w:cs="Arial"/>
          <w:sz w:val="20"/>
          <w:szCs w:val="20"/>
        </w:rPr>
        <w:t>Connie Palmen</w:t>
      </w:r>
    </w:p>
    <w:p w14:paraId="341DC9CA" w14:textId="77C9DED4"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(29) </w:t>
      </w:r>
      <w:r w:rsidR="0033734A" w:rsidRPr="0033734A">
        <w:rPr>
          <w:rFonts w:ascii="Arial" w:hAnsi="Arial" w:cs="Arial"/>
          <w:sz w:val="20"/>
          <w:szCs w:val="20"/>
        </w:rPr>
        <w:t>Suzanne Vermeer</w:t>
      </w:r>
    </w:p>
    <w:p w14:paraId="75D328DD" w14:textId="37C8E7B7"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(25) </w:t>
      </w:r>
      <w:r w:rsidR="0033734A" w:rsidRPr="0033734A">
        <w:rPr>
          <w:rFonts w:ascii="Arial" w:hAnsi="Arial" w:cs="Arial"/>
          <w:sz w:val="20"/>
          <w:szCs w:val="20"/>
        </w:rPr>
        <w:t>Simone van der Vlugt</w:t>
      </w:r>
    </w:p>
    <w:p w14:paraId="40D3A85C" w14:textId="10F17983"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(30) </w:t>
      </w:r>
      <w:r w:rsidR="0033734A" w:rsidRPr="0033734A">
        <w:rPr>
          <w:rFonts w:ascii="Arial" w:hAnsi="Arial" w:cs="Arial"/>
          <w:sz w:val="20"/>
          <w:szCs w:val="20"/>
        </w:rPr>
        <w:t>Arnon Grunberg</w:t>
      </w:r>
    </w:p>
    <w:p w14:paraId="12EEB7DA" w14:textId="21F92031"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(32) </w:t>
      </w:r>
      <w:r w:rsidR="0033734A" w:rsidRPr="0033734A">
        <w:rPr>
          <w:rFonts w:ascii="Arial" w:hAnsi="Arial" w:cs="Arial"/>
          <w:sz w:val="20"/>
          <w:szCs w:val="20"/>
        </w:rPr>
        <w:t>Geert Mak</w:t>
      </w:r>
    </w:p>
    <w:p w14:paraId="6B0FE548" w14:textId="49D99522"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(23) </w:t>
      </w:r>
      <w:r w:rsidR="0033734A" w:rsidRPr="0033734A">
        <w:rPr>
          <w:rFonts w:ascii="Arial" w:hAnsi="Arial" w:cs="Arial"/>
          <w:sz w:val="20"/>
          <w:szCs w:val="20"/>
        </w:rPr>
        <w:t>P.C. Hooft-prijs</w:t>
      </w:r>
    </w:p>
    <w:p w14:paraId="5BDBF91C" w14:textId="0B7DA041"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(28) </w:t>
      </w:r>
      <w:r w:rsidR="0033734A" w:rsidRPr="0033734A">
        <w:rPr>
          <w:rFonts w:ascii="Arial" w:hAnsi="Arial" w:cs="Arial"/>
          <w:sz w:val="20"/>
          <w:szCs w:val="20"/>
        </w:rPr>
        <w:t>Esther Verhoef</w:t>
      </w:r>
    </w:p>
    <w:p w14:paraId="20F08E0D" w14:textId="3B922598"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(35) </w:t>
      </w:r>
      <w:r w:rsidR="0033734A" w:rsidRPr="0033734A">
        <w:rPr>
          <w:rFonts w:ascii="Arial" w:hAnsi="Arial" w:cs="Arial"/>
          <w:sz w:val="20"/>
          <w:szCs w:val="20"/>
        </w:rPr>
        <w:t>Boekenbal</w:t>
      </w:r>
    </w:p>
    <w:p w14:paraId="47864B42" w14:textId="333A5644"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(38) </w:t>
      </w:r>
      <w:r w:rsidR="0033734A" w:rsidRPr="0033734A">
        <w:rPr>
          <w:rFonts w:ascii="Arial" w:hAnsi="Arial" w:cs="Arial"/>
          <w:sz w:val="20"/>
          <w:szCs w:val="20"/>
        </w:rPr>
        <w:t>BoekenVoordeel</w:t>
      </w:r>
    </w:p>
    <w:p w14:paraId="06020835" w14:textId="5BE6B8BF"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(43) </w:t>
      </w:r>
      <w:r w:rsidR="0033734A" w:rsidRPr="0033734A">
        <w:rPr>
          <w:rFonts w:ascii="Arial" w:hAnsi="Arial" w:cs="Arial"/>
          <w:sz w:val="20"/>
          <w:szCs w:val="20"/>
        </w:rPr>
        <w:t>Storytel</w:t>
      </w:r>
    </w:p>
    <w:p w14:paraId="17019BF1" w14:textId="46FEF90A"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(37) </w:t>
      </w:r>
      <w:r w:rsidR="0033734A" w:rsidRPr="0033734A">
        <w:rPr>
          <w:rFonts w:ascii="Arial" w:hAnsi="Arial" w:cs="Arial"/>
          <w:sz w:val="20"/>
          <w:szCs w:val="20"/>
        </w:rPr>
        <w:t>Kobo</w:t>
      </w:r>
    </w:p>
    <w:p w14:paraId="33C8395A" w14:textId="6C0E75B4"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    </w:t>
      </w:r>
      <w:r w:rsidR="0033734A" w:rsidRPr="0033734A">
        <w:rPr>
          <w:rFonts w:ascii="Arial" w:hAnsi="Arial" w:cs="Arial"/>
          <w:sz w:val="20"/>
          <w:szCs w:val="20"/>
        </w:rPr>
        <w:t>A.F.Th. van der Heijden</w:t>
      </w:r>
    </w:p>
    <w:p w14:paraId="234D1281" w14:textId="400F24C1"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(27) </w:t>
      </w:r>
      <w:r w:rsidR="0033734A" w:rsidRPr="0033734A">
        <w:rPr>
          <w:rFonts w:ascii="Arial" w:hAnsi="Arial" w:cs="Arial"/>
          <w:sz w:val="20"/>
          <w:szCs w:val="20"/>
        </w:rPr>
        <w:t>Libris Literatuur Prijs</w:t>
      </w:r>
    </w:p>
    <w:p w14:paraId="5ECBAC6A" w14:textId="6FA43D1A"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(36) </w:t>
      </w:r>
      <w:r w:rsidR="0033734A" w:rsidRPr="0033734A">
        <w:rPr>
          <w:rFonts w:ascii="Arial" w:hAnsi="Arial" w:cs="Arial"/>
          <w:sz w:val="20"/>
          <w:szCs w:val="20"/>
        </w:rPr>
        <w:t>ReadShop</w:t>
      </w:r>
    </w:p>
    <w:p w14:paraId="46A23846" w14:textId="558292D9"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(34) </w:t>
      </w:r>
      <w:r w:rsidR="0033734A" w:rsidRPr="0033734A">
        <w:rPr>
          <w:rFonts w:ascii="Arial" w:hAnsi="Arial" w:cs="Arial"/>
          <w:sz w:val="20"/>
          <w:szCs w:val="20"/>
        </w:rPr>
        <w:t>Zilveren Griffel</w:t>
      </w:r>
    </w:p>
    <w:p w14:paraId="5855A022" w14:textId="5FA68573"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(42) </w:t>
      </w:r>
      <w:r w:rsidR="0033734A" w:rsidRPr="0033734A">
        <w:rPr>
          <w:rFonts w:ascii="Arial" w:hAnsi="Arial" w:cs="Arial"/>
          <w:sz w:val="20"/>
          <w:szCs w:val="20"/>
        </w:rPr>
        <w:t>Libris</w:t>
      </w:r>
    </w:p>
    <w:p w14:paraId="67ED15DC" w14:textId="610DEDF8"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(31) </w:t>
      </w:r>
      <w:r w:rsidR="0033734A" w:rsidRPr="0033734A">
        <w:rPr>
          <w:rFonts w:ascii="Arial" w:hAnsi="Arial" w:cs="Arial"/>
          <w:sz w:val="20"/>
          <w:szCs w:val="20"/>
        </w:rPr>
        <w:t>Kluitman</w:t>
      </w:r>
    </w:p>
    <w:p w14:paraId="0D6C8D24" w14:textId="5F1075C6"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(44) </w:t>
      </w:r>
      <w:r w:rsidR="0033734A" w:rsidRPr="0033734A">
        <w:rPr>
          <w:rFonts w:ascii="Arial" w:hAnsi="Arial" w:cs="Arial"/>
          <w:sz w:val="20"/>
          <w:szCs w:val="20"/>
        </w:rPr>
        <w:t>Tommy Wieringa</w:t>
      </w:r>
    </w:p>
    <w:p w14:paraId="186F46FE" w14:textId="3E0D7B0F"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(39) </w:t>
      </w:r>
      <w:r w:rsidR="0033734A" w:rsidRPr="0033734A">
        <w:rPr>
          <w:rFonts w:ascii="Arial" w:hAnsi="Arial" w:cs="Arial"/>
          <w:sz w:val="20"/>
          <w:szCs w:val="20"/>
        </w:rPr>
        <w:t>Querido</w:t>
      </w:r>
    </w:p>
    <w:p w14:paraId="0003387F" w14:textId="37D801F7"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(48) </w:t>
      </w:r>
      <w:r w:rsidR="0033734A" w:rsidRPr="0033734A">
        <w:rPr>
          <w:rFonts w:ascii="Arial" w:hAnsi="Arial" w:cs="Arial"/>
          <w:sz w:val="20"/>
          <w:szCs w:val="20"/>
        </w:rPr>
        <w:t>Donner</w:t>
      </w:r>
    </w:p>
    <w:p w14:paraId="169B18C9" w14:textId="43C69569"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(46) </w:t>
      </w:r>
      <w:r w:rsidR="0033734A" w:rsidRPr="0033734A">
        <w:rPr>
          <w:rFonts w:ascii="Arial" w:hAnsi="Arial" w:cs="Arial"/>
          <w:sz w:val="20"/>
          <w:szCs w:val="20"/>
        </w:rPr>
        <w:t>De Arbeiderspers</w:t>
      </w:r>
    </w:p>
    <w:p w14:paraId="571296C9" w14:textId="1A281DAC"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(49) </w:t>
      </w:r>
      <w:r w:rsidR="0033734A" w:rsidRPr="0033734A">
        <w:rPr>
          <w:rFonts w:ascii="Arial" w:hAnsi="Arial" w:cs="Arial"/>
          <w:sz w:val="20"/>
          <w:szCs w:val="20"/>
        </w:rPr>
        <w:t>Bookchoice</w:t>
      </w:r>
    </w:p>
    <w:p w14:paraId="7F2F746B" w14:textId="66F3DDAC"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(50) </w:t>
      </w:r>
      <w:r w:rsidR="0033734A" w:rsidRPr="0033734A">
        <w:rPr>
          <w:rFonts w:ascii="Arial" w:hAnsi="Arial" w:cs="Arial"/>
          <w:sz w:val="20"/>
          <w:szCs w:val="20"/>
        </w:rPr>
        <w:t>Paagman</w:t>
      </w:r>
    </w:p>
    <w:p w14:paraId="5A923BD5" w14:textId="0D7FD448" w:rsidR="0033734A" w:rsidRPr="0033734A" w:rsidRDefault="00761A1C">
      <w:pPr>
        <w:pStyle w:val="Lijstalinea"/>
        <w:numPr>
          <w:ilvl w:val="0"/>
          <w:numId w:val="6"/>
        </w:numPr>
        <w:rPr>
          <w:rFonts w:ascii="Arial" w:hAnsi="Arial" w:cs="Arial"/>
          <w:sz w:val="20"/>
          <w:szCs w:val="20"/>
        </w:rPr>
      </w:pPr>
      <w:r>
        <w:rPr>
          <w:rFonts w:ascii="Arial" w:hAnsi="Arial" w:cs="Arial"/>
          <w:sz w:val="20"/>
          <w:szCs w:val="20"/>
        </w:rPr>
        <w:t xml:space="preserve">(-)    </w:t>
      </w:r>
      <w:r w:rsidR="0033734A" w:rsidRPr="0033734A">
        <w:rPr>
          <w:rFonts w:ascii="Arial" w:hAnsi="Arial" w:cs="Arial"/>
          <w:sz w:val="20"/>
          <w:szCs w:val="20"/>
        </w:rPr>
        <w:t>Stumpel</w:t>
      </w:r>
    </w:p>
    <w:p w14:paraId="29312212" w14:textId="0487F7AF" w:rsidR="0033734A" w:rsidRPr="0033734A" w:rsidRDefault="00761A1C">
      <w:pPr>
        <w:pStyle w:val="Lijstalinea"/>
        <w:numPr>
          <w:ilvl w:val="0"/>
          <w:numId w:val="6"/>
        </w:numPr>
        <w:rPr>
          <w:rFonts w:ascii="Arial" w:hAnsi="Arial" w:cs="Arial"/>
          <w:sz w:val="20"/>
          <w:szCs w:val="20"/>
        </w:rPr>
        <w:sectPr w:rsidR="0033734A" w:rsidRPr="0033734A" w:rsidSect="0033734A">
          <w:type w:val="continuous"/>
          <w:pgSz w:w="11900" w:h="16840"/>
          <w:pgMar w:top="1417" w:right="1417" w:bottom="1417" w:left="1417" w:header="708" w:footer="708" w:gutter="0"/>
          <w:cols w:num="2" w:space="709"/>
          <w:docGrid w:linePitch="360"/>
        </w:sectPr>
      </w:pPr>
      <w:r>
        <w:rPr>
          <w:rFonts w:ascii="Arial" w:hAnsi="Arial" w:cs="Arial"/>
          <w:sz w:val="20"/>
          <w:szCs w:val="20"/>
        </w:rPr>
        <w:t xml:space="preserve">(-)    </w:t>
      </w:r>
      <w:proofErr w:type="spellStart"/>
      <w:r w:rsidR="0033734A" w:rsidRPr="0033734A">
        <w:rPr>
          <w:rFonts w:ascii="Arial" w:hAnsi="Arial" w:cs="Arial"/>
          <w:sz w:val="20"/>
          <w:szCs w:val="20"/>
        </w:rPr>
        <w:t>Ambo|Anthos</w:t>
      </w:r>
      <w:proofErr w:type="spellEnd"/>
      <w:r w:rsidR="0033734A" w:rsidRPr="0033734A">
        <w:rPr>
          <w:rFonts w:ascii="Arial" w:hAnsi="Arial" w:cs="Arial"/>
          <w:sz w:val="20"/>
          <w:szCs w:val="20"/>
        </w:rPr>
        <w:t xml:space="preserve"> uitgevers</w:t>
      </w:r>
    </w:p>
    <w:p w14:paraId="3FB148D7" w14:textId="3C52514C" w:rsidR="000B0A43" w:rsidRPr="0033734A" w:rsidRDefault="000B0A43" w:rsidP="0033734A">
      <w:pPr>
        <w:rPr>
          <w:rFonts w:ascii="Arial" w:hAnsi="Arial" w:cs="Arial"/>
          <w:b/>
          <w:bCs/>
          <w:sz w:val="20"/>
          <w:szCs w:val="20"/>
        </w:rPr>
      </w:pPr>
    </w:p>
    <w:sectPr w:rsidR="000B0A43" w:rsidRPr="0033734A" w:rsidSect="000B0A43">
      <w:type w:val="continuous"/>
      <w:pgSz w:w="11900" w:h="16840"/>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4170" w14:textId="77777777" w:rsidR="007B709D" w:rsidRDefault="007B709D" w:rsidP="006851A8">
      <w:r>
        <w:separator/>
      </w:r>
    </w:p>
  </w:endnote>
  <w:endnote w:type="continuationSeparator" w:id="0">
    <w:p w14:paraId="26722085" w14:textId="77777777" w:rsidR="007B709D" w:rsidRDefault="007B709D" w:rsidP="0068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01E5" w14:textId="77777777" w:rsidR="006851A8" w:rsidRPr="006851A8" w:rsidRDefault="006851A8" w:rsidP="006851A8">
    <w:pPr>
      <w:pStyle w:val="Voettekst"/>
      <w:jc w:val="center"/>
      <w:rPr>
        <w:rFonts w:ascii="Arial" w:hAnsi="Arial" w:cs="Arial"/>
        <w:color w:val="0096DA"/>
        <w:sz w:val="15"/>
        <w:szCs w:val="15"/>
      </w:rPr>
    </w:pPr>
    <w:r w:rsidRPr="006851A8">
      <w:rPr>
        <w:rFonts w:ascii="Arial" w:hAnsi="Arial" w:cs="Arial"/>
        <w:color w:val="0096DA"/>
        <w:sz w:val="15"/>
        <w:szCs w:val="15"/>
      </w:rPr>
      <w:t>Hendrik Beerda Brand Consultancy BV · Keizersgracht 325 c · 1016 EE Amsterdam · m 06 51 05</w:t>
    </w:r>
    <w:r>
      <w:rPr>
        <w:rFonts w:ascii="Arial" w:hAnsi="Arial" w:cs="Arial"/>
        <w:color w:val="0096DA"/>
        <w:sz w:val="15"/>
        <w:szCs w:val="15"/>
      </w:rPr>
      <w:t xml:space="preserve"> 49 09 · mail@hendrikbeerda.nl</w:t>
    </w:r>
    <w:r w:rsidRPr="006851A8">
      <w:rPr>
        <w:rFonts w:ascii="Arial" w:hAnsi="Arial" w:cs="Arial"/>
        <w:color w:val="0096DA"/>
        <w:sz w:val="15"/>
        <w:szCs w:val="15"/>
      </w:rPr>
      <w:t xml:space="preserve"> www.hendrikbeerda.nl · KvK Amsterdam 34244079 · BTW-nr NL8155.</w:t>
    </w:r>
    <w:proofErr w:type="gramStart"/>
    <w:r w:rsidRPr="006851A8">
      <w:rPr>
        <w:rFonts w:ascii="Arial" w:hAnsi="Arial" w:cs="Arial"/>
        <w:color w:val="0096DA"/>
        <w:sz w:val="15"/>
        <w:szCs w:val="15"/>
      </w:rPr>
      <w:t>80.083.B</w:t>
    </w:r>
    <w:proofErr w:type="gramEnd"/>
    <w:r w:rsidRPr="006851A8">
      <w:rPr>
        <w:rFonts w:ascii="Arial" w:hAnsi="Arial" w:cs="Arial"/>
        <w:color w:val="0096DA"/>
        <w:sz w:val="15"/>
        <w:szCs w:val="15"/>
      </w:rPr>
      <w:t>01· IBAN NL54 RABO 0143 1033 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9FB1" w14:textId="77777777" w:rsidR="007B709D" w:rsidRDefault="007B709D" w:rsidP="006851A8">
      <w:r>
        <w:separator/>
      </w:r>
    </w:p>
  </w:footnote>
  <w:footnote w:type="continuationSeparator" w:id="0">
    <w:p w14:paraId="45A5BD33" w14:textId="77777777" w:rsidR="007B709D" w:rsidRDefault="007B709D" w:rsidP="0068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F2DF" w14:textId="77777777" w:rsidR="006851A8" w:rsidRDefault="006851A8" w:rsidP="006851A8">
    <w:pPr>
      <w:pStyle w:val="Koptekst"/>
      <w:jc w:val="center"/>
    </w:pPr>
    <w:r>
      <w:rPr>
        <w:noProof/>
        <w:lang w:val="en-US" w:eastAsia="nl-NL"/>
      </w:rPr>
      <w:drawing>
        <wp:inline distT="0" distB="0" distL="0" distR="0" wp14:anchorId="4238C80A" wp14:editId="175F011A">
          <wp:extent cx="2192655" cy="363855"/>
          <wp:effectExtent l="0" t="0" r="0" b="0"/>
          <wp:docPr id="1" name="Afbeelding 11" descr="Beschrijving: Macintosh HD:Users:hendrikbeerda:Dropbox:HBBC:Bedrijfsvoering:Logo: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1" descr="Beschrijving: Macintosh HD:Users:hendrikbeerda:Dropbox:HBBC:Bedrijfsvoering:Logo:logo.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363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013"/>
    <w:multiLevelType w:val="multilevel"/>
    <w:tmpl w:val="829049F6"/>
    <w:styleLink w:val="Huidigelij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953CA"/>
    <w:multiLevelType w:val="multilevel"/>
    <w:tmpl w:val="CBC4D314"/>
    <w:styleLink w:val="Huidigelij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081E5D"/>
    <w:multiLevelType w:val="hybridMultilevel"/>
    <w:tmpl w:val="FF981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856BC1"/>
    <w:multiLevelType w:val="multilevel"/>
    <w:tmpl w:val="1E121028"/>
    <w:styleLink w:val="Huidigelij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C84C50"/>
    <w:multiLevelType w:val="multilevel"/>
    <w:tmpl w:val="B0AC561E"/>
    <w:styleLink w:val="Huidigelij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166A2C"/>
    <w:multiLevelType w:val="hybridMultilevel"/>
    <w:tmpl w:val="E1040332"/>
    <w:lvl w:ilvl="0" w:tplc="B526F2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0F2C83"/>
    <w:multiLevelType w:val="hybridMultilevel"/>
    <w:tmpl w:val="CEB45D54"/>
    <w:lvl w:ilvl="0" w:tplc="B526F2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5243EBB"/>
    <w:multiLevelType w:val="multilevel"/>
    <w:tmpl w:val="005070C8"/>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1215041">
    <w:abstractNumId w:val="7"/>
  </w:num>
  <w:num w:numId="2" w16cid:durableId="766079725">
    <w:abstractNumId w:val="3"/>
  </w:num>
  <w:num w:numId="3" w16cid:durableId="1565485845">
    <w:abstractNumId w:val="0"/>
  </w:num>
  <w:num w:numId="4" w16cid:durableId="1613590782">
    <w:abstractNumId w:val="4"/>
  </w:num>
  <w:num w:numId="5" w16cid:durableId="1007711210">
    <w:abstractNumId w:val="1"/>
  </w:num>
  <w:num w:numId="6" w16cid:durableId="1582836017">
    <w:abstractNumId w:val="5"/>
  </w:num>
  <w:num w:numId="7" w16cid:durableId="313608145">
    <w:abstractNumId w:val="6"/>
  </w:num>
  <w:num w:numId="8" w16cid:durableId="1443944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A8"/>
    <w:rsid w:val="000024C1"/>
    <w:rsid w:val="000073F9"/>
    <w:rsid w:val="00015E4E"/>
    <w:rsid w:val="00027BEA"/>
    <w:rsid w:val="000308E6"/>
    <w:rsid w:val="0003288A"/>
    <w:rsid w:val="00042D00"/>
    <w:rsid w:val="000431BB"/>
    <w:rsid w:val="00047FFA"/>
    <w:rsid w:val="000500C1"/>
    <w:rsid w:val="00055E84"/>
    <w:rsid w:val="0006020B"/>
    <w:rsid w:val="0006505C"/>
    <w:rsid w:val="00087EF6"/>
    <w:rsid w:val="00091BED"/>
    <w:rsid w:val="000A41BB"/>
    <w:rsid w:val="000B090B"/>
    <w:rsid w:val="000B0A43"/>
    <w:rsid w:val="000B2F0C"/>
    <w:rsid w:val="000B542A"/>
    <w:rsid w:val="000E11E2"/>
    <w:rsid w:val="000E4EC3"/>
    <w:rsid w:val="000E52AE"/>
    <w:rsid w:val="00124BEC"/>
    <w:rsid w:val="00126FDD"/>
    <w:rsid w:val="001335F4"/>
    <w:rsid w:val="001449BE"/>
    <w:rsid w:val="00152EA3"/>
    <w:rsid w:val="001538FD"/>
    <w:rsid w:val="00154F03"/>
    <w:rsid w:val="00173124"/>
    <w:rsid w:val="00174996"/>
    <w:rsid w:val="00187592"/>
    <w:rsid w:val="00194C1E"/>
    <w:rsid w:val="00195F86"/>
    <w:rsid w:val="001C6FBF"/>
    <w:rsid w:val="001D0C2D"/>
    <w:rsid w:val="001E1626"/>
    <w:rsid w:val="001E60BA"/>
    <w:rsid w:val="001F27F6"/>
    <w:rsid w:val="0020459D"/>
    <w:rsid w:val="00204998"/>
    <w:rsid w:val="00210990"/>
    <w:rsid w:val="002112E4"/>
    <w:rsid w:val="002210E3"/>
    <w:rsid w:val="002238A0"/>
    <w:rsid w:val="00240EDF"/>
    <w:rsid w:val="002420BA"/>
    <w:rsid w:val="00243317"/>
    <w:rsid w:val="0024406D"/>
    <w:rsid w:val="00257C5E"/>
    <w:rsid w:val="002666A7"/>
    <w:rsid w:val="0027244D"/>
    <w:rsid w:val="00283452"/>
    <w:rsid w:val="00284693"/>
    <w:rsid w:val="002852CF"/>
    <w:rsid w:val="00287842"/>
    <w:rsid w:val="00291A2E"/>
    <w:rsid w:val="00293A80"/>
    <w:rsid w:val="002A018D"/>
    <w:rsid w:val="002A0836"/>
    <w:rsid w:val="002A3397"/>
    <w:rsid w:val="002B1902"/>
    <w:rsid w:val="002B3AC7"/>
    <w:rsid w:val="002C1498"/>
    <w:rsid w:val="002F28E1"/>
    <w:rsid w:val="00315533"/>
    <w:rsid w:val="00320DEC"/>
    <w:rsid w:val="0033734A"/>
    <w:rsid w:val="00344C06"/>
    <w:rsid w:val="0035361F"/>
    <w:rsid w:val="003537DD"/>
    <w:rsid w:val="00360850"/>
    <w:rsid w:val="0036116A"/>
    <w:rsid w:val="00362FED"/>
    <w:rsid w:val="00365AA5"/>
    <w:rsid w:val="00373314"/>
    <w:rsid w:val="00373829"/>
    <w:rsid w:val="0038316D"/>
    <w:rsid w:val="00386DC3"/>
    <w:rsid w:val="003A0561"/>
    <w:rsid w:val="003A3AA6"/>
    <w:rsid w:val="003B157C"/>
    <w:rsid w:val="003B77C5"/>
    <w:rsid w:val="003C1019"/>
    <w:rsid w:val="003C10F5"/>
    <w:rsid w:val="003D0049"/>
    <w:rsid w:val="003E0E8B"/>
    <w:rsid w:val="003E16BA"/>
    <w:rsid w:val="003E518F"/>
    <w:rsid w:val="003E5DF1"/>
    <w:rsid w:val="003F1F35"/>
    <w:rsid w:val="0040141D"/>
    <w:rsid w:val="00401930"/>
    <w:rsid w:val="00403988"/>
    <w:rsid w:val="004044FD"/>
    <w:rsid w:val="00407C3E"/>
    <w:rsid w:val="004135C1"/>
    <w:rsid w:val="00415D19"/>
    <w:rsid w:val="00421ABD"/>
    <w:rsid w:val="0042727B"/>
    <w:rsid w:val="00436FFE"/>
    <w:rsid w:val="00446E46"/>
    <w:rsid w:val="004502CE"/>
    <w:rsid w:val="0045155E"/>
    <w:rsid w:val="00454455"/>
    <w:rsid w:val="00456227"/>
    <w:rsid w:val="00460CBD"/>
    <w:rsid w:val="0046717D"/>
    <w:rsid w:val="004701AA"/>
    <w:rsid w:val="004746D7"/>
    <w:rsid w:val="004750CC"/>
    <w:rsid w:val="0047531D"/>
    <w:rsid w:val="00475F45"/>
    <w:rsid w:val="00476808"/>
    <w:rsid w:val="00476C23"/>
    <w:rsid w:val="0048306F"/>
    <w:rsid w:val="004839F3"/>
    <w:rsid w:val="00490786"/>
    <w:rsid w:val="00496782"/>
    <w:rsid w:val="0049764C"/>
    <w:rsid w:val="004A69B2"/>
    <w:rsid w:val="004C3398"/>
    <w:rsid w:val="004E36C9"/>
    <w:rsid w:val="004E7D87"/>
    <w:rsid w:val="00501624"/>
    <w:rsid w:val="0051679A"/>
    <w:rsid w:val="00520DA0"/>
    <w:rsid w:val="00526CA5"/>
    <w:rsid w:val="00534215"/>
    <w:rsid w:val="00544779"/>
    <w:rsid w:val="00564A52"/>
    <w:rsid w:val="00565ACD"/>
    <w:rsid w:val="005833B8"/>
    <w:rsid w:val="005A1B05"/>
    <w:rsid w:val="005B6C34"/>
    <w:rsid w:val="005B6E78"/>
    <w:rsid w:val="005D16A9"/>
    <w:rsid w:val="005D1D33"/>
    <w:rsid w:val="005D2CC1"/>
    <w:rsid w:val="005E2059"/>
    <w:rsid w:val="005E373D"/>
    <w:rsid w:val="005F07DC"/>
    <w:rsid w:val="005F0BEA"/>
    <w:rsid w:val="00601B51"/>
    <w:rsid w:val="00603122"/>
    <w:rsid w:val="006046B6"/>
    <w:rsid w:val="00620D93"/>
    <w:rsid w:val="00624973"/>
    <w:rsid w:val="00627B45"/>
    <w:rsid w:val="006439EB"/>
    <w:rsid w:val="00653479"/>
    <w:rsid w:val="00656CDF"/>
    <w:rsid w:val="0066660E"/>
    <w:rsid w:val="006673B6"/>
    <w:rsid w:val="00667939"/>
    <w:rsid w:val="00671844"/>
    <w:rsid w:val="00674F2E"/>
    <w:rsid w:val="006754FE"/>
    <w:rsid w:val="0068506A"/>
    <w:rsid w:val="006851A8"/>
    <w:rsid w:val="006A26FB"/>
    <w:rsid w:val="006C3A39"/>
    <w:rsid w:val="006D1433"/>
    <w:rsid w:val="006D1553"/>
    <w:rsid w:val="006D3EFE"/>
    <w:rsid w:val="006D5D62"/>
    <w:rsid w:val="006D62EF"/>
    <w:rsid w:val="006E15E5"/>
    <w:rsid w:val="006F465A"/>
    <w:rsid w:val="00703222"/>
    <w:rsid w:val="007032AB"/>
    <w:rsid w:val="007107FE"/>
    <w:rsid w:val="00720077"/>
    <w:rsid w:val="007343D5"/>
    <w:rsid w:val="0075193E"/>
    <w:rsid w:val="00757AB4"/>
    <w:rsid w:val="00757B49"/>
    <w:rsid w:val="00761A1C"/>
    <w:rsid w:val="00765B72"/>
    <w:rsid w:val="00765E99"/>
    <w:rsid w:val="00766326"/>
    <w:rsid w:val="0077143D"/>
    <w:rsid w:val="007728E7"/>
    <w:rsid w:val="00777ACE"/>
    <w:rsid w:val="0078196D"/>
    <w:rsid w:val="00786AEF"/>
    <w:rsid w:val="00787CB2"/>
    <w:rsid w:val="00794DFE"/>
    <w:rsid w:val="00797B11"/>
    <w:rsid w:val="007A0EF0"/>
    <w:rsid w:val="007A574C"/>
    <w:rsid w:val="007A7A31"/>
    <w:rsid w:val="007B12A6"/>
    <w:rsid w:val="007B1608"/>
    <w:rsid w:val="007B35CC"/>
    <w:rsid w:val="007B709D"/>
    <w:rsid w:val="007C5EF7"/>
    <w:rsid w:val="007C77BE"/>
    <w:rsid w:val="007D40F0"/>
    <w:rsid w:val="007F2595"/>
    <w:rsid w:val="007F3462"/>
    <w:rsid w:val="00803AE6"/>
    <w:rsid w:val="00822427"/>
    <w:rsid w:val="00824EB9"/>
    <w:rsid w:val="00834021"/>
    <w:rsid w:val="00837CE0"/>
    <w:rsid w:val="00855A8C"/>
    <w:rsid w:val="00862B04"/>
    <w:rsid w:val="00864C9A"/>
    <w:rsid w:val="00870AA5"/>
    <w:rsid w:val="00872B6A"/>
    <w:rsid w:val="00883745"/>
    <w:rsid w:val="008970B2"/>
    <w:rsid w:val="008A1C9D"/>
    <w:rsid w:val="008A7AD4"/>
    <w:rsid w:val="008B4063"/>
    <w:rsid w:val="008C3462"/>
    <w:rsid w:val="008C58A0"/>
    <w:rsid w:val="008E010B"/>
    <w:rsid w:val="008E028C"/>
    <w:rsid w:val="008E7DFD"/>
    <w:rsid w:val="008F2E50"/>
    <w:rsid w:val="008F65F2"/>
    <w:rsid w:val="00914AF8"/>
    <w:rsid w:val="00925DEF"/>
    <w:rsid w:val="00933C3C"/>
    <w:rsid w:val="00952271"/>
    <w:rsid w:val="0095787A"/>
    <w:rsid w:val="00985B41"/>
    <w:rsid w:val="00991F77"/>
    <w:rsid w:val="00992AD4"/>
    <w:rsid w:val="00994108"/>
    <w:rsid w:val="009B14DB"/>
    <w:rsid w:val="009B51EA"/>
    <w:rsid w:val="009B70F7"/>
    <w:rsid w:val="009B72D5"/>
    <w:rsid w:val="009C04A2"/>
    <w:rsid w:val="009C1B43"/>
    <w:rsid w:val="009C56BD"/>
    <w:rsid w:val="009D509F"/>
    <w:rsid w:val="00A0126A"/>
    <w:rsid w:val="00A121B3"/>
    <w:rsid w:val="00A20354"/>
    <w:rsid w:val="00A23199"/>
    <w:rsid w:val="00A30F30"/>
    <w:rsid w:val="00A34D42"/>
    <w:rsid w:val="00A40454"/>
    <w:rsid w:val="00A42968"/>
    <w:rsid w:val="00A4568D"/>
    <w:rsid w:val="00A5762D"/>
    <w:rsid w:val="00A61091"/>
    <w:rsid w:val="00A7212A"/>
    <w:rsid w:val="00A84AE8"/>
    <w:rsid w:val="00A92FF6"/>
    <w:rsid w:val="00A951CE"/>
    <w:rsid w:val="00A958C4"/>
    <w:rsid w:val="00AC46E7"/>
    <w:rsid w:val="00AC73A9"/>
    <w:rsid w:val="00AD4FB2"/>
    <w:rsid w:val="00AD6EE8"/>
    <w:rsid w:val="00AE4E96"/>
    <w:rsid w:val="00AF39BA"/>
    <w:rsid w:val="00B17A91"/>
    <w:rsid w:val="00B36690"/>
    <w:rsid w:val="00B37050"/>
    <w:rsid w:val="00B40C9F"/>
    <w:rsid w:val="00B7152B"/>
    <w:rsid w:val="00B74851"/>
    <w:rsid w:val="00B74B44"/>
    <w:rsid w:val="00B85753"/>
    <w:rsid w:val="00BA22F3"/>
    <w:rsid w:val="00BB0E2C"/>
    <w:rsid w:val="00BD3172"/>
    <w:rsid w:val="00BE0605"/>
    <w:rsid w:val="00BE147B"/>
    <w:rsid w:val="00BE412F"/>
    <w:rsid w:val="00BE485B"/>
    <w:rsid w:val="00BE770B"/>
    <w:rsid w:val="00BF2122"/>
    <w:rsid w:val="00BF327B"/>
    <w:rsid w:val="00BF740B"/>
    <w:rsid w:val="00C03198"/>
    <w:rsid w:val="00C2186E"/>
    <w:rsid w:val="00C2607D"/>
    <w:rsid w:val="00C45C47"/>
    <w:rsid w:val="00C53F7C"/>
    <w:rsid w:val="00C56FFA"/>
    <w:rsid w:val="00C63734"/>
    <w:rsid w:val="00C676E7"/>
    <w:rsid w:val="00C708B4"/>
    <w:rsid w:val="00C93452"/>
    <w:rsid w:val="00C94420"/>
    <w:rsid w:val="00C953C5"/>
    <w:rsid w:val="00C957BE"/>
    <w:rsid w:val="00C96411"/>
    <w:rsid w:val="00CA1E4D"/>
    <w:rsid w:val="00CA7874"/>
    <w:rsid w:val="00CA7DC9"/>
    <w:rsid w:val="00CB15D0"/>
    <w:rsid w:val="00CB1F93"/>
    <w:rsid w:val="00CB2042"/>
    <w:rsid w:val="00CB2DB9"/>
    <w:rsid w:val="00CB7A9A"/>
    <w:rsid w:val="00CC177C"/>
    <w:rsid w:val="00CD0B07"/>
    <w:rsid w:val="00CE0DE8"/>
    <w:rsid w:val="00CF21BD"/>
    <w:rsid w:val="00D061BE"/>
    <w:rsid w:val="00D06221"/>
    <w:rsid w:val="00D154F1"/>
    <w:rsid w:val="00D270CC"/>
    <w:rsid w:val="00D2750C"/>
    <w:rsid w:val="00D3406E"/>
    <w:rsid w:val="00D35B07"/>
    <w:rsid w:val="00D404DC"/>
    <w:rsid w:val="00D5366B"/>
    <w:rsid w:val="00D56579"/>
    <w:rsid w:val="00D64D5C"/>
    <w:rsid w:val="00D7488A"/>
    <w:rsid w:val="00D91FB8"/>
    <w:rsid w:val="00D93F3E"/>
    <w:rsid w:val="00DA4246"/>
    <w:rsid w:val="00DA4AF6"/>
    <w:rsid w:val="00DB13A7"/>
    <w:rsid w:val="00DB34CE"/>
    <w:rsid w:val="00DB629A"/>
    <w:rsid w:val="00DC30CE"/>
    <w:rsid w:val="00DC346D"/>
    <w:rsid w:val="00DC60EC"/>
    <w:rsid w:val="00DD139E"/>
    <w:rsid w:val="00DD535E"/>
    <w:rsid w:val="00DF573A"/>
    <w:rsid w:val="00E104EC"/>
    <w:rsid w:val="00E21301"/>
    <w:rsid w:val="00E221EE"/>
    <w:rsid w:val="00E240C0"/>
    <w:rsid w:val="00E436C3"/>
    <w:rsid w:val="00E53134"/>
    <w:rsid w:val="00E67962"/>
    <w:rsid w:val="00E7545F"/>
    <w:rsid w:val="00E76E50"/>
    <w:rsid w:val="00E82154"/>
    <w:rsid w:val="00EA0F88"/>
    <w:rsid w:val="00EA3EDB"/>
    <w:rsid w:val="00EA6936"/>
    <w:rsid w:val="00EB1715"/>
    <w:rsid w:val="00EC0C73"/>
    <w:rsid w:val="00ED1152"/>
    <w:rsid w:val="00ED1727"/>
    <w:rsid w:val="00ED3282"/>
    <w:rsid w:val="00ED68AB"/>
    <w:rsid w:val="00EE2978"/>
    <w:rsid w:val="00EE3CC5"/>
    <w:rsid w:val="00EE55F2"/>
    <w:rsid w:val="00EE60A9"/>
    <w:rsid w:val="00EF5BC3"/>
    <w:rsid w:val="00F02878"/>
    <w:rsid w:val="00F13854"/>
    <w:rsid w:val="00F26AA8"/>
    <w:rsid w:val="00F32C2B"/>
    <w:rsid w:val="00F37B89"/>
    <w:rsid w:val="00F41C8F"/>
    <w:rsid w:val="00F539FB"/>
    <w:rsid w:val="00F56FAB"/>
    <w:rsid w:val="00F60F8B"/>
    <w:rsid w:val="00F66B28"/>
    <w:rsid w:val="00F75BBD"/>
    <w:rsid w:val="00F76262"/>
    <w:rsid w:val="00F81F71"/>
    <w:rsid w:val="00F97FBA"/>
    <w:rsid w:val="00FA2BF0"/>
    <w:rsid w:val="00FA3158"/>
    <w:rsid w:val="00FA355D"/>
    <w:rsid w:val="00FB33CB"/>
    <w:rsid w:val="00FB4659"/>
    <w:rsid w:val="00FB4B32"/>
    <w:rsid w:val="00FC1BE7"/>
    <w:rsid w:val="00FC68A5"/>
    <w:rsid w:val="00FC788E"/>
    <w:rsid w:val="00FF1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F86D"/>
  <w15:docId w15:val="{4304A8B7-BD44-5641-8AFA-ED47B5A5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851A8"/>
    <w:pPr>
      <w:tabs>
        <w:tab w:val="center" w:pos="4536"/>
        <w:tab w:val="right" w:pos="9072"/>
      </w:tabs>
    </w:pPr>
  </w:style>
  <w:style w:type="character" w:customStyle="1" w:styleId="KoptekstChar">
    <w:name w:val="Koptekst Char"/>
    <w:basedOn w:val="Standaardalinea-lettertype"/>
    <w:link w:val="Koptekst"/>
    <w:uiPriority w:val="99"/>
    <w:rsid w:val="006851A8"/>
  </w:style>
  <w:style w:type="paragraph" w:styleId="Voettekst">
    <w:name w:val="footer"/>
    <w:basedOn w:val="Standaard"/>
    <w:link w:val="VoettekstChar"/>
    <w:uiPriority w:val="99"/>
    <w:unhideWhenUsed/>
    <w:rsid w:val="006851A8"/>
    <w:pPr>
      <w:tabs>
        <w:tab w:val="center" w:pos="4536"/>
        <w:tab w:val="right" w:pos="9072"/>
      </w:tabs>
    </w:pPr>
  </w:style>
  <w:style w:type="character" w:customStyle="1" w:styleId="VoettekstChar">
    <w:name w:val="Voettekst Char"/>
    <w:basedOn w:val="Standaardalinea-lettertype"/>
    <w:link w:val="Voettekst"/>
    <w:uiPriority w:val="99"/>
    <w:rsid w:val="006851A8"/>
  </w:style>
  <w:style w:type="paragraph" w:styleId="Lijstalinea">
    <w:name w:val="List Paragraph"/>
    <w:basedOn w:val="Standaard"/>
    <w:uiPriority w:val="34"/>
    <w:qFormat/>
    <w:rsid w:val="003E518F"/>
    <w:pPr>
      <w:ind w:left="720"/>
      <w:contextualSpacing/>
    </w:pPr>
  </w:style>
  <w:style w:type="numbering" w:customStyle="1" w:styleId="Huidigelijst1">
    <w:name w:val="Huidige lijst1"/>
    <w:uiPriority w:val="99"/>
    <w:rsid w:val="00822427"/>
    <w:pPr>
      <w:numPr>
        <w:numId w:val="1"/>
      </w:numPr>
    </w:pPr>
  </w:style>
  <w:style w:type="paragraph" w:styleId="Normaalweb">
    <w:name w:val="Normal (Web)"/>
    <w:basedOn w:val="Standaard"/>
    <w:uiPriority w:val="99"/>
    <w:semiHidden/>
    <w:unhideWhenUsed/>
    <w:rsid w:val="00A61091"/>
    <w:pPr>
      <w:spacing w:before="100" w:beforeAutospacing="1" w:after="100" w:afterAutospacing="1"/>
    </w:pPr>
    <w:rPr>
      <w:rFonts w:ascii="Times New Roman" w:eastAsia="Times New Roman" w:hAnsi="Times New Roman" w:cs="Times New Roman"/>
      <w:lang w:eastAsia="nl-NL"/>
    </w:rPr>
  </w:style>
  <w:style w:type="numbering" w:customStyle="1" w:styleId="Huidigelijst2">
    <w:name w:val="Huidige lijst2"/>
    <w:uiPriority w:val="99"/>
    <w:rsid w:val="00EF5BC3"/>
    <w:pPr>
      <w:numPr>
        <w:numId w:val="2"/>
      </w:numPr>
    </w:pPr>
  </w:style>
  <w:style w:type="numbering" w:customStyle="1" w:styleId="Huidigelijst3">
    <w:name w:val="Huidige lijst3"/>
    <w:uiPriority w:val="99"/>
    <w:rsid w:val="00D35B07"/>
    <w:pPr>
      <w:numPr>
        <w:numId w:val="3"/>
      </w:numPr>
    </w:pPr>
  </w:style>
  <w:style w:type="numbering" w:customStyle="1" w:styleId="Huidigelijst4">
    <w:name w:val="Huidige lijst4"/>
    <w:uiPriority w:val="99"/>
    <w:rsid w:val="00BE412F"/>
    <w:pPr>
      <w:numPr>
        <w:numId w:val="4"/>
      </w:numPr>
    </w:pPr>
  </w:style>
  <w:style w:type="numbering" w:customStyle="1" w:styleId="Huidigelijst5">
    <w:name w:val="Huidige lijst5"/>
    <w:uiPriority w:val="99"/>
    <w:rsid w:val="00BE412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2116">
      <w:bodyDiv w:val="1"/>
      <w:marLeft w:val="0"/>
      <w:marRight w:val="0"/>
      <w:marTop w:val="0"/>
      <w:marBottom w:val="0"/>
      <w:divBdr>
        <w:top w:val="none" w:sz="0" w:space="0" w:color="auto"/>
        <w:left w:val="none" w:sz="0" w:space="0" w:color="auto"/>
        <w:bottom w:val="none" w:sz="0" w:space="0" w:color="auto"/>
        <w:right w:val="none" w:sz="0" w:space="0" w:color="auto"/>
      </w:divBdr>
      <w:divsChild>
        <w:div w:id="1339624702">
          <w:marLeft w:val="1267"/>
          <w:marRight w:val="0"/>
          <w:marTop w:val="77"/>
          <w:marBottom w:val="0"/>
          <w:divBdr>
            <w:top w:val="none" w:sz="0" w:space="0" w:color="auto"/>
            <w:left w:val="none" w:sz="0" w:space="0" w:color="auto"/>
            <w:bottom w:val="none" w:sz="0" w:space="0" w:color="auto"/>
            <w:right w:val="none" w:sz="0" w:space="0" w:color="auto"/>
          </w:divBdr>
        </w:div>
        <w:div w:id="1472358104">
          <w:marLeft w:val="1267"/>
          <w:marRight w:val="0"/>
          <w:marTop w:val="77"/>
          <w:marBottom w:val="0"/>
          <w:divBdr>
            <w:top w:val="none" w:sz="0" w:space="0" w:color="auto"/>
            <w:left w:val="none" w:sz="0" w:space="0" w:color="auto"/>
            <w:bottom w:val="none" w:sz="0" w:space="0" w:color="auto"/>
            <w:right w:val="none" w:sz="0" w:space="0" w:color="auto"/>
          </w:divBdr>
        </w:div>
      </w:divsChild>
    </w:div>
    <w:div w:id="452752271">
      <w:bodyDiv w:val="1"/>
      <w:marLeft w:val="0"/>
      <w:marRight w:val="0"/>
      <w:marTop w:val="0"/>
      <w:marBottom w:val="0"/>
      <w:divBdr>
        <w:top w:val="none" w:sz="0" w:space="0" w:color="auto"/>
        <w:left w:val="none" w:sz="0" w:space="0" w:color="auto"/>
        <w:bottom w:val="none" w:sz="0" w:space="0" w:color="auto"/>
        <w:right w:val="none" w:sz="0" w:space="0" w:color="auto"/>
      </w:divBdr>
    </w:div>
    <w:div w:id="769157243">
      <w:bodyDiv w:val="1"/>
      <w:marLeft w:val="0"/>
      <w:marRight w:val="0"/>
      <w:marTop w:val="0"/>
      <w:marBottom w:val="0"/>
      <w:divBdr>
        <w:top w:val="none" w:sz="0" w:space="0" w:color="auto"/>
        <w:left w:val="none" w:sz="0" w:space="0" w:color="auto"/>
        <w:bottom w:val="none" w:sz="0" w:space="0" w:color="auto"/>
        <w:right w:val="none" w:sz="0" w:space="0" w:color="auto"/>
      </w:divBdr>
      <w:divsChild>
        <w:div w:id="859781699">
          <w:marLeft w:val="432"/>
          <w:marRight w:val="0"/>
          <w:marTop w:val="0"/>
          <w:marBottom w:val="220"/>
          <w:divBdr>
            <w:top w:val="none" w:sz="0" w:space="0" w:color="auto"/>
            <w:left w:val="none" w:sz="0" w:space="0" w:color="auto"/>
            <w:bottom w:val="none" w:sz="0" w:space="0" w:color="auto"/>
            <w:right w:val="none" w:sz="0" w:space="0" w:color="auto"/>
          </w:divBdr>
        </w:div>
      </w:divsChild>
    </w:div>
    <w:div w:id="1813522306">
      <w:bodyDiv w:val="1"/>
      <w:marLeft w:val="0"/>
      <w:marRight w:val="0"/>
      <w:marTop w:val="0"/>
      <w:marBottom w:val="0"/>
      <w:divBdr>
        <w:top w:val="none" w:sz="0" w:space="0" w:color="auto"/>
        <w:left w:val="none" w:sz="0" w:space="0" w:color="auto"/>
        <w:bottom w:val="none" w:sz="0" w:space="0" w:color="auto"/>
        <w:right w:val="none" w:sz="0" w:space="0" w:color="auto"/>
      </w:divBdr>
      <w:divsChild>
        <w:div w:id="1386293824">
          <w:marLeft w:val="0"/>
          <w:marRight w:val="0"/>
          <w:marTop w:val="0"/>
          <w:marBottom w:val="0"/>
          <w:divBdr>
            <w:top w:val="none" w:sz="0" w:space="0" w:color="auto"/>
            <w:left w:val="none" w:sz="0" w:space="0" w:color="auto"/>
            <w:bottom w:val="none" w:sz="0" w:space="0" w:color="auto"/>
            <w:right w:val="none" w:sz="0" w:space="0" w:color="auto"/>
          </w:divBdr>
          <w:divsChild>
            <w:div w:id="293801443">
              <w:marLeft w:val="0"/>
              <w:marRight w:val="0"/>
              <w:marTop w:val="0"/>
              <w:marBottom w:val="0"/>
              <w:divBdr>
                <w:top w:val="none" w:sz="0" w:space="0" w:color="auto"/>
                <w:left w:val="none" w:sz="0" w:space="0" w:color="auto"/>
                <w:bottom w:val="none" w:sz="0" w:space="0" w:color="auto"/>
                <w:right w:val="none" w:sz="0" w:space="0" w:color="auto"/>
              </w:divBdr>
              <w:divsChild>
                <w:div w:id="17775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0751-C721-2B45-9105-6A9AC41D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942</Words>
  <Characters>5183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Beerda</dc:creator>
  <cp:keywords/>
  <dc:description/>
  <cp:lastModifiedBy>Hendrik Beerda</cp:lastModifiedBy>
  <cp:revision>61</cp:revision>
  <dcterms:created xsi:type="dcterms:W3CDTF">2022-08-04T10:04:00Z</dcterms:created>
  <dcterms:modified xsi:type="dcterms:W3CDTF">2022-08-16T12:23:00Z</dcterms:modified>
</cp:coreProperties>
</file>