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4CD8A" w14:textId="7523880C" w:rsidR="006C2D3A" w:rsidRPr="007F28DE" w:rsidRDefault="007D5AC2" w:rsidP="007F28DE">
      <w:pPr>
        <w:rPr>
          <w:rFonts w:asciiTheme="majorHAnsi" w:hAnsiTheme="majorHAnsi"/>
          <w:bCs/>
          <w:lang w:val="nl-NL" w:eastAsia="en-NL"/>
        </w:rPr>
      </w:pPr>
      <w:r>
        <w:rPr>
          <w:rFonts w:ascii="Gill Sans MT" w:hAnsi="Gill Sans MT"/>
          <w:b/>
          <w:bCs/>
          <w:noProof/>
        </w:rPr>
        <w:drawing>
          <wp:anchor distT="0" distB="0" distL="114300" distR="114300" simplePos="0" relativeHeight="251659264" behindDoc="0" locked="0" layoutInCell="1" allowOverlap="1" wp14:anchorId="3E9DC6D5" wp14:editId="3B880266">
            <wp:simplePos x="0" y="0"/>
            <wp:positionH relativeFrom="margin">
              <wp:posOffset>-31750</wp:posOffset>
            </wp:positionH>
            <wp:positionV relativeFrom="paragraph">
              <wp:posOffset>2393950</wp:posOffset>
            </wp:positionV>
            <wp:extent cx="5475605" cy="3072130"/>
            <wp:effectExtent l="0" t="0" r="0" b="0"/>
            <wp:wrapTopAndBottom/>
            <wp:docPr id="736726777" name="Picture 1" descr="A living room with a television o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26777" name="Picture 1" descr="A living room with a television on the wall&#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5605" cy="3072130"/>
                    </a:xfrm>
                    <a:prstGeom prst="rect">
                      <a:avLst/>
                    </a:prstGeom>
                  </pic:spPr>
                </pic:pic>
              </a:graphicData>
            </a:graphic>
            <wp14:sizeRelH relativeFrom="page">
              <wp14:pctWidth>0</wp14:pctWidth>
            </wp14:sizeRelH>
            <wp14:sizeRelV relativeFrom="page">
              <wp14:pctHeight>0</wp14:pctHeight>
            </wp14:sizeRelV>
          </wp:anchor>
        </w:drawing>
      </w:r>
      <w:r w:rsidR="00C255C9">
        <w:rPr>
          <w:rStyle w:val="Heading1Char"/>
          <w:b/>
          <w:sz w:val="44"/>
          <w:lang w:val="nl-NL" w:eastAsia="en-NL"/>
        </w:rPr>
        <w:t xml:space="preserve"> </w:t>
      </w:r>
      <w:r>
        <w:rPr>
          <w:rStyle w:val="Heading1Char"/>
          <w:b/>
          <w:sz w:val="44"/>
          <w:lang w:val="nl-NL" w:eastAsia="en-NL"/>
        </w:rPr>
        <w:br/>
      </w:r>
      <w:r w:rsidR="00C255C9" w:rsidRPr="00C255C9">
        <w:rPr>
          <w:rStyle w:val="Heading1Char"/>
          <w:b/>
          <w:sz w:val="44"/>
          <w:lang w:val="nl-NL" w:eastAsia="en-NL"/>
        </w:rPr>
        <w:t>AmbiScape breidt</w:t>
      </w:r>
      <w:r w:rsidR="00C255C9">
        <w:rPr>
          <w:rStyle w:val="Heading1Char"/>
          <w:b/>
          <w:sz w:val="44"/>
          <w:lang w:val="nl-NL" w:eastAsia="en-NL"/>
        </w:rPr>
        <w:t xml:space="preserve"> het Ambilight-effect</w:t>
      </w:r>
      <w:r>
        <w:rPr>
          <w:rStyle w:val="Heading1Char"/>
          <w:b/>
          <w:sz w:val="44"/>
          <w:lang w:val="nl-NL" w:eastAsia="en-NL"/>
        </w:rPr>
        <w:t xml:space="preserve"> van Philips televisies</w:t>
      </w:r>
      <w:r w:rsidR="00C255C9">
        <w:rPr>
          <w:rStyle w:val="Heading1Char"/>
          <w:b/>
          <w:sz w:val="44"/>
          <w:lang w:val="nl-NL" w:eastAsia="en-NL"/>
        </w:rPr>
        <w:t xml:space="preserve"> uit naar slimme lampen</w:t>
      </w:r>
      <w:r w:rsidR="006C2D3A">
        <w:rPr>
          <w:rStyle w:val="Heading1Char"/>
          <w:b/>
          <w:sz w:val="44"/>
          <w:lang w:val="nl-NL" w:eastAsia="en-NL"/>
        </w:rPr>
        <w:t xml:space="preserve"> thuis</w:t>
      </w:r>
      <w:r w:rsidR="00C255C9">
        <w:rPr>
          <w:rStyle w:val="Heading1Char"/>
          <w:b/>
          <w:sz w:val="44"/>
          <w:lang w:val="nl-NL" w:eastAsia="en-NL"/>
        </w:rPr>
        <w:t xml:space="preserve">. </w:t>
      </w:r>
      <w:r w:rsidR="00C255C9" w:rsidRPr="00C255C9">
        <w:rPr>
          <w:lang w:val="nl-NL"/>
        </w:rPr>
        <w:t xml:space="preserve"> </w:t>
      </w:r>
      <w:r w:rsidR="007F28DE">
        <w:rPr>
          <w:rFonts w:asciiTheme="majorHAnsi" w:hAnsiTheme="majorHAnsi"/>
          <w:bCs/>
          <w:lang w:val="nl-NL" w:eastAsia="en-NL"/>
        </w:rPr>
        <w:br/>
      </w:r>
      <w:r w:rsidR="00EE0314">
        <w:rPr>
          <w:rFonts w:asciiTheme="majorHAnsi" w:eastAsiaTheme="majorEastAsia" w:hAnsiTheme="majorHAnsi" w:cstheme="majorBidi"/>
          <w:color w:val="2F5496" w:themeColor="accent1" w:themeShade="BF"/>
          <w:sz w:val="28"/>
          <w:szCs w:val="32"/>
          <w:lang w:val="nl-NL"/>
        </w:rPr>
        <w:t>Brede uitrol</w:t>
      </w:r>
      <w:r w:rsidRPr="007D5AC2">
        <w:rPr>
          <w:rFonts w:asciiTheme="majorHAnsi" w:eastAsiaTheme="majorEastAsia" w:hAnsiTheme="majorHAnsi" w:cstheme="majorBidi"/>
          <w:color w:val="2F5496" w:themeColor="accent1" w:themeShade="BF"/>
          <w:sz w:val="28"/>
          <w:szCs w:val="32"/>
          <w:lang w:val="nl-NL"/>
        </w:rPr>
        <w:t xml:space="preserve"> in 2026: </w:t>
      </w:r>
      <w:r w:rsidR="00EE0314">
        <w:rPr>
          <w:rFonts w:asciiTheme="majorHAnsi" w:eastAsiaTheme="majorEastAsia" w:hAnsiTheme="majorHAnsi" w:cstheme="majorBidi"/>
          <w:color w:val="2F5496" w:themeColor="accent1" w:themeShade="BF"/>
          <w:sz w:val="28"/>
          <w:szCs w:val="32"/>
          <w:lang w:val="nl-NL"/>
        </w:rPr>
        <w:t xml:space="preserve">de hele </w:t>
      </w:r>
      <w:r w:rsidR="00C255C9" w:rsidRPr="007D5AC2">
        <w:rPr>
          <w:rFonts w:asciiTheme="majorHAnsi" w:eastAsiaTheme="majorEastAsia" w:hAnsiTheme="majorHAnsi" w:cstheme="majorBidi"/>
          <w:color w:val="2F5496" w:themeColor="accent1" w:themeShade="BF"/>
          <w:sz w:val="28"/>
          <w:szCs w:val="32"/>
          <w:lang w:val="nl-NL"/>
        </w:rPr>
        <w:t>kamer in een kleurrijke gloed van reactief licht.</w:t>
      </w:r>
      <w:r w:rsidR="006C2D3A">
        <w:rPr>
          <w:rFonts w:asciiTheme="majorHAnsi" w:eastAsiaTheme="majorEastAsia" w:hAnsiTheme="majorHAnsi" w:cstheme="majorBidi"/>
          <w:color w:val="2F5496" w:themeColor="accent1" w:themeShade="BF"/>
          <w:sz w:val="32"/>
          <w:szCs w:val="32"/>
          <w:lang w:val="nl-NL"/>
        </w:rPr>
        <w:br/>
      </w:r>
      <w:r w:rsidR="006C2D3A">
        <w:rPr>
          <w:rFonts w:asciiTheme="majorHAnsi" w:eastAsiaTheme="majorEastAsia" w:hAnsiTheme="majorHAnsi" w:cstheme="majorBidi"/>
          <w:color w:val="2F5496" w:themeColor="accent1" w:themeShade="BF"/>
          <w:sz w:val="32"/>
          <w:szCs w:val="32"/>
          <w:lang w:val="nl-NL"/>
        </w:rPr>
        <w:br/>
      </w:r>
      <w:r w:rsidR="006C2D3A" w:rsidRPr="00D042E3">
        <w:rPr>
          <w:rFonts w:asciiTheme="majorHAnsi" w:hAnsiTheme="majorHAnsi" w:cstheme="majorHAnsi"/>
          <w:i/>
          <w:lang w:val="nl-NL" w:eastAsia="en-NL"/>
        </w:rPr>
        <w:t xml:space="preserve">De </w:t>
      </w:r>
      <w:r w:rsidR="009869CB">
        <w:rPr>
          <w:rFonts w:asciiTheme="majorHAnsi" w:hAnsiTheme="majorHAnsi" w:cstheme="majorHAnsi"/>
          <w:i/>
          <w:lang w:val="nl-NL" w:eastAsia="en-NL"/>
        </w:rPr>
        <w:t xml:space="preserve">AmbiScape </w:t>
      </w:r>
      <w:r w:rsidR="006C2D3A" w:rsidRPr="00D042E3">
        <w:rPr>
          <w:rFonts w:asciiTheme="majorHAnsi" w:hAnsiTheme="majorHAnsi" w:cstheme="majorHAnsi"/>
          <w:i/>
          <w:lang w:val="nl-NL" w:eastAsia="en-NL"/>
        </w:rPr>
        <w:t xml:space="preserve">functionaliteit waarbij tot 4 slimme lampen direct reactief meekleuren met de Ambilight-gloed van </w:t>
      </w:r>
      <w:r w:rsidR="00642838">
        <w:rPr>
          <w:rFonts w:asciiTheme="majorHAnsi" w:hAnsiTheme="majorHAnsi" w:cstheme="majorHAnsi"/>
          <w:i/>
          <w:lang w:val="nl-NL" w:eastAsia="en-NL"/>
        </w:rPr>
        <w:t>een Philips</w:t>
      </w:r>
      <w:r w:rsidR="006C2D3A" w:rsidRPr="00D042E3">
        <w:rPr>
          <w:rFonts w:asciiTheme="majorHAnsi" w:hAnsiTheme="majorHAnsi" w:cstheme="majorHAnsi"/>
          <w:i/>
          <w:lang w:val="nl-NL" w:eastAsia="en-NL"/>
        </w:rPr>
        <w:t xml:space="preserve"> t</w:t>
      </w:r>
      <w:r w:rsidR="00642838">
        <w:rPr>
          <w:rFonts w:asciiTheme="majorHAnsi" w:hAnsiTheme="majorHAnsi" w:cstheme="majorHAnsi"/>
          <w:i/>
          <w:lang w:val="nl-NL" w:eastAsia="en-NL"/>
        </w:rPr>
        <w:t>elevisie</w:t>
      </w:r>
      <w:r w:rsidR="006C2D3A" w:rsidRPr="00D042E3">
        <w:rPr>
          <w:rFonts w:asciiTheme="majorHAnsi" w:hAnsiTheme="majorHAnsi" w:cstheme="majorHAnsi"/>
          <w:i/>
          <w:lang w:val="nl-NL" w:eastAsia="en-NL"/>
        </w:rPr>
        <w:t xml:space="preserve"> is te vinden op </w:t>
      </w:r>
      <w:r w:rsidR="006C2D3A">
        <w:rPr>
          <w:rFonts w:asciiTheme="majorHAnsi" w:hAnsiTheme="majorHAnsi" w:cstheme="majorHAnsi"/>
          <w:i/>
          <w:lang w:val="nl-NL" w:eastAsia="en-NL"/>
        </w:rPr>
        <w:t>de gehele 2026</w:t>
      </w:r>
      <w:r w:rsidR="006C2D3A" w:rsidRPr="00D042E3">
        <w:rPr>
          <w:rFonts w:asciiTheme="majorHAnsi" w:hAnsiTheme="majorHAnsi" w:cstheme="majorHAnsi"/>
          <w:i/>
          <w:lang w:val="nl-NL" w:eastAsia="en-NL"/>
        </w:rPr>
        <w:t>-</w:t>
      </w:r>
      <w:r w:rsidR="006C2D3A">
        <w:rPr>
          <w:rFonts w:asciiTheme="majorHAnsi" w:hAnsiTheme="majorHAnsi" w:cstheme="majorHAnsi"/>
          <w:i/>
          <w:lang w:val="nl-NL" w:eastAsia="en-NL"/>
        </w:rPr>
        <w:t>Ambilight TV-range van Philips</w:t>
      </w:r>
      <w:r w:rsidR="006C2D3A" w:rsidRPr="00D042E3">
        <w:rPr>
          <w:rFonts w:asciiTheme="majorHAnsi" w:hAnsiTheme="majorHAnsi" w:cstheme="majorHAnsi"/>
          <w:i/>
          <w:lang w:val="nl-NL" w:eastAsia="en-NL"/>
        </w:rPr>
        <w:t xml:space="preserve">. De technologie </w:t>
      </w:r>
      <w:r w:rsidR="006C2D3A">
        <w:rPr>
          <w:rFonts w:asciiTheme="majorHAnsi" w:hAnsiTheme="majorHAnsi" w:cstheme="majorHAnsi"/>
          <w:i/>
          <w:lang w:val="nl-NL" w:eastAsia="en-NL"/>
        </w:rPr>
        <w:t>werkt</w:t>
      </w:r>
      <w:r w:rsidR="006C2D3A">
        <w:rPr>
          <w:rFonts w:asciiTheme="majorHAnsi" w:hAnsiTheme="majorHAnsi" w:cstheme="majorHAnsi"/>
          <w:i/>
          <w:lang w:val="nl-NL" w:eastAsia="en-NL"/>
        </w:rPr>
        <w:t xml:space="preserve"> naadloos</w:t>
      </w:r>
      <w:r w:rsidR="006C2D3A" w:rsidRPr="00D042E3">
        <w:rPr>
          <w:rFonts w:asciiTheme="majorHAnsi" w:hAnsiTheme="majorHAnsi" w:cstheme="majorHAnsi"/>
          <w:i/>
          <w:lang w:val="nl-NL" w:eastAsia="en-NL"/>
        </w:rPr>
        <w:t xml:space="preserve"> in combinatie met slimme lampen van Wiz, NanoLeaf, Ikea en Philips Hue. </w:t>
      </w:r>
      <w:r w:rsidR="006C2D3A" w:rsidRPr="00D042E3">
        <w:rPr>
          <w:rFonts w:asciiTheme="majorHAnsi" w:hAnsiTheme="majorHAnsi" w:cstheme="majorHAnsi"/>
          <w:lang w:val="nl-NL" w:eastAsia="en-NL"/>
        </w:rPr>
        <w:t xml:space="preserve"> </w:t>
      </w:r>
    </w:p>
    <w:p w14:paraId="6A889A14" w14:textId="33C57C9F" w:rsidR="00C255C9" w:rsidRPr="00B0176F" w:rsidRDefault="007D5AC2" w:rsidP="00C255C9">
      <w:pPr>
        <w:rPr>
          <w:rFonts w:asciiTheme="majorHAnsi" w:eastAsiaTheme="majorEastAsia" w:hAnsiTheme="majorHAnsi" w:cstheme="majorBidi"/>
          <w:color w:val="2F5496" w:themeColor="accent1" w:themeShade="BF"/>
          <w:sz w:val="32"/>
          <w:szCs w:val="32"/>
          <w:lang w:val="en-US"/>
        </w:rPr>
      </w:pPr>
      <w:r>
        <w:rPr>
          <w:rFonts w:asciiTheme="majorHAnsi" w:eastAsiaTheme="majorEastAsia" w:hAnsiTheme="majorHAnsi" w:cstheme="majorBidi"/>
          <w:color w:val="2F5496" w:themeColor="accent1" w:themeShade="BF"/>
          <w:sz w:val="22"/>
          <w:szCs w:val="32"/>
          <w:lang w:val="en-US"/>
        </w:rPr>
        <w:t xml:space="preserve">Het </w:t>
      </w:r>
      <w:r w:rsidR="00B0176F" w:rsidRPr="00B0176F">
        <w:rPr>
          <w:rFonts w:asciiTheme="majorHAnsi" w:eastAsiaTheme="majorEastAsia" w:hAnsiTheme="majorHAnsi" w:cstheme="majorBidi"/>
          <w:color w:val="2F5496" w:themeColor="accent1" w:themeShade="BF"/>
          <w:sz w:val="22"/>
          <w:szCs w:val="32"/>
          <w:lang w:val="en-US"/>
        </w:rPr>
        <w:t xml:space="preserve">AmbiScape </w:t>
      </w:r>
      <w:r>
        <w:rPr>
          <w:rFonts w:asciiTheme="majorHAnsi" w:eastAsiaTheme="majorEastAsia" w:hAnsiTheme="majorHAnsi" w:cstheme="majorBidi"/>
          <w:color w:val="2F5496" w:themeColor="accent1" w:themeShade="BF"/>
          <w:sz w:val="22"/>
          <w:szCs w:val="32"/>
          <w:lang w:val="en-US"/>
        </w:rPr>
        <w:t xml:space="preserve">effect (video): </w:t>
      </w:r>
      <w:hyperlink r:id="rId12" w:history="1">
        <w:r w:rsidRPr="00AD73B2">
          <w:rPr>
            <w:rStyle w:val="Hyperlink"/>
            <w:rFonts w:asciiTheme="majorHAnsi" w:eastAsiaTheme="majorEastAsia" w:hAnsiTheme="majorHAnsi" w:cstheme="majorBidi"/>
            <w:sz w:val="22"/>
            <w:szCs w:val="32"/>
            <w:lang w:val="en-US"/>
          </w:rPr>
          <w:t>https://yo</w:t>
        </w:r>
        <w:r w:rsidRPr="00AD73B2">
          <w:rPr>
            <w:rStyle w:val="Hyperlink"/>
            <w:rFonts w:asciiTheme="majorHAnsi" w:eastAsiaTheme="majorEastAsia" w:hAnsiTheme="majorHAnsi" w:cstheme="majorBidi"/>
            <w:sz w:val="22"/>
            <w:szCs w:val="32"/>
            <w:lang w:val="en-US"/>
          </w:rPr>
          <w:t>u</w:t>
        </w:r>
        <w:r w:rsidRPr="00AD73B2">
          <w:rPr>
            <w:rStyle w:val="Hyperlink"/>
            <w:rFonts w:asciiTheme="majorHAnsi" w:eastAsiaTheme="majorEastAsia" w:hAnsiTheme="majorHAnsi" w:cstheme="majorBidi"/>
            <w:sz w:val="22"/>
            <w:szCs w:val="32"/>
            <w:lang w:val="en-US"/>
          </w:rPr>
          <w:t>tu.be/rDV</w:t>
        </w:r>
        <w:r w:rsidRPr="00AD73B2">
          <w:rPr>
            <w:rStyle w:val="Hyperlink"/>
            <w:rFonts w:asciiTheme="majorHAnsi" w:eastAsiaTheme="majorEastAsia" w:hAnsiTheme="majorHAnsi" w:cstheme="majorBidi"/>
            <w:sz w:val="22"/>
            <w:szCs w:val="32"/>
            <w:lang w:val="en-US"/>
          </w:rPr>
          <w:t>I</w:t>
        </w:r>
        <w:r w:rsidRPr="00AD73B2">
          <w:rPr>
            <w:rStyle w:val="Hyperlink"/>
            <w:rFonts w:asciiTheme="majorHAnsi" w:eastAsiaTheme="majorEastAsia" w:hAnsiTheme="majorHAnsi" w:cstheme="majorBidi"/>
            <w:sz w:val="22"/>
            <w:szCs w:val="32"/>
            <w:lang w:val="en-US"/>
          </w:rPr>
          <w:t>i1EavxQ</w:t>
        </w:r>
      </w:hyperlink>
      <w:r w:rsidR="00B0176F" w:rsidRPr="00B0176F">
        <w:rPr>
          <w:rFonts w:asciiTheme="majorHAnsi" w:eastAsiaTheme="majorEastAsia" w:hAnsiTheme="majorHAnsi" w:cstheme="majorBidi"/>
          <w:color w:val="2F5496" w:themeColor="accent1" w:themeShade="BF"/>
          <w:sz w:val="22"/>
          <w:szCs w:val="32"/>
          <w:lang w:val="en-US"/>
        </w:rPr>
        <w:t xml:space="preserve"> </w:t>
      </w:r>
      <w:r w:rsidR="00B0176F" w:rsidRPr="00B0176F">
        <w:rPr>
          <w:rFonts w:asciiTheme="majorHAnsi" w:eastAsiaTheme="majorEastAsia" w:hAnsiTheme="majorHAnsi" w:cstheme="majorBidi"/>
          <w:color w:val="2F5496" w:themeColor="accent1" w:themeShade="BF"/>
          <w:sz w:val="32"/>
          <w:szCs w:val="32"/>
          <w:lang w:val="en-US"/>
        </w:rPr>
        <w:br/>
      </w:r>
    </w:p>
    <w:p w14:paraId="1D87280B" w14:textId="6BD0CF54" w:rsidR="00C255C9" w:rsidRPr="006C2D3A" w:rsidRDefault="00C255C9" w:rsidP="00C255C9">
      <w:pPr>
        <w:rPr>
          <w:rFonts w:asciiTheme="majorHAnsi" w:hAnsiTheme="majorHAnsi"/>
          <w:b/>
          <w:bCs/>
          <w:lang w:val="nl-NL" w:eastAsia="en-NL"/>
        </w:rPr>
      </w:pPr>
      <w:r w:rsidRPr="006C2D3A">
        <w:rPr>
          <w:rFonts w:asciiTheme="majorHAnsi" w:hAnsiTheme="majorHAnsi"/>
          <w:b/>
          <w:bCs/>
          <w:lang w:val="nl-NL" w:eastAsia="en-NL"/>
        </w:rPr>
        <w:t>Berlijn, 17 maart 2026:</w:t>
      </w:r>
      <w:r w:rsidR="00283A8D">
        <w:rPr>
          <w:rFonts w:asciiTheme="majorHAnsi" w:hAnsiTheme="majorHAnsi"/>
          <w:b/>
          <w:bCs/>
          <w:lang w:val="nl-NL" w:eastAsia="en-NL"/>
        </w:rPr>
        <w:br/>
      </w:r>
    </w:p>
    <w:p w14:paraId="0F130679" w14:textId="7466ECC1" w:rsidR="00C255C9" w:rsidRPr="00C255C9" w:rsidRDefault="00114C71" w:rsidP="00C255C9">
      <w:pPr>
        <w:rPr>
          <w:rFonts w:asciiTheme="majorHAnsi" w:hAnsiTheme="majorHAnsi"/>
          <w:bCs/>
          <w:lang w:val="nl-NL" w:eastAsia="en-NL"/>
        </w:rPr>
      </w:pPr>
      <w:r>
        <w:rPr>
          <w:rFonts w:asciiTheme="majorHAnsi" w:hAnsiTheme="majorHAnsi"/>
          <w:bCs/>
          <w:lang w:val="nl-NL" w:eastAsia="en-NL"/>
        </w:rPr>
        <w:t xml:space="preserve">De </w:t>
      </w:r>
      <w:r w:rsidR="00C255C9" w:rsidRPr="00C255C9">
        <w:rPr>
          <w:rFonts w:asciiTheme="majorHAnsi" w:hAnsiTheme="majorHAnsi"/>
          <w:bCs/>
          <w:lang w:val="nl-NL" w:eastAsia="en-NL"/>
        </w:rPr>
        <w:t>Ambilight</w:t>
      </w:r>
      <w:r>
        <w:rPr>
          <w:rFonts w:asciiTheme="majorHAnsi" w:hAnsiTheme="majorHAnsi"/>
          <w:bCs/>
          <w:lang w:val="nl-NL" w:eastAsia="en-NL"/>
        </w:rPr>
        <w:t xml:space="preserve"> technologie</w:t>
      </w:r>
      <w:r w:rsidR="00C255C9" w:rsidRPr="00C255C9">
        <w:rPr>
          <w:rFonts w:asciiTheme="majorHAnsi" w:hAnsiTheme="majorHAnsi"/>
          <w:bCs/>
          <w:lang w:val="nl-NL" w:eastAsia="en-NL"/>
        </w:rPr>
        <w:t xml:space="preserve"> is een van de </w:t>
      </w:r>
      <w:r>
        <w:rPr>
          <w:rFonts w:asciiTheme="majorHAnsi" w:hAnsiTheme="majorHAnsi"/>
          <w:bCs/>
          <w:lang w:val="nl-NL" w:eastAsia="en-NL"/>
        </w:rPr>
        <w:t xml:space="preserve">onderscheidende </w:t>
      </w:r>
      <w:r w:rsidR="00C255C9" w:rsidRPr="00C255C9">
        <w:rPr>
          <w:rFonts w:asciiTheme="majorHAnsi" w:hAnsiTheme="majorHAnsi"/>
          <w:bCs/>
          <w:lang w:val="nl-NL" w:eastAsia="en-NL"/>
        </w:rPr>
        <w:t>succesverhalen in de premium TV-markt</w:t>
      </w:r>
      <w:r w:rsidR="00285542">
        <w:rPr>
          <w:rFonts w:asciiTheme="majorHAnsi" w:hAnsiTheme="majorHAnsi"/>
          <w:bCs/>
          <w:lang w:val="nl-NL" w:eastAsia="en-NL"/>
        </w:rPr>
        <w:t xml:space="preserve"> van de afgelopen decennia</w:t>
      </w:r>
      <w:r>
        <w:rPr>
          <w:rFonts w:asciiTheme="majorHAnsi" w:hAnsiTheme="majorHAnsi"/>
          <w:bCs/>
          <w:lang w:val="nl-NL" w:eastAsia="en-NL"/>
        </w:rPr>
        <w:t>. Philips TV verkocht</w:t>
      </w:r>
      <w:r w:rsidR="00C255C9" w:rsidRPr="00C255C9">
        <w:rPr>
          <w:rFonts w:asciiTheme="majorHAnsi" w:hAnsiTheme="majorHAnsi"/>
          <w:bCs/>
          <w:lang w:val="nl-NL" w:eastAsia="en-NL"/>
        </w:rPr>
        <w:t xml:space="preserve"> een indrukwekkende 35 miljoen Ambilight-TV</w:t>
      </w:r>
      <w:r w:rsidR="00283A8D">
        <w:rPr>
          <w:rFonts w:asciiTheme="majorHAnsi" w:hAnsiTheme="majorHAnsi"/>
          <w:bCs/>
          <w:lang w:val="nl-NL" w:eastAsia="en-NL"/>
        </w:rPr>
        <w:t>’</w:t>
      </w:r>
      <w:r w:rsidR="00C255C9" w:rsidRPr="00C255C9">
        <w:rPr>
          <w:rFonts w:asciiTheme="majorHAnsi" w:hAnsiTheme="majorHAnsi"/>
          <w:bCs/>
          <w:lang w:val="nl-NL" w:eastAsia="en-NL"/>
        </w:rPr>
        <w:t>s</w:t>
      </w:r>
      <w:r w:rsidR="00283A8D">
        <w:rPr>
          <w:rFonts w:asciiTheme="majorHAnsi" w:hAnsiTheme="majorHAnsi"/>
          <w:bCs/>
          <w:lang w:val="nl-NL" w:eastAsia="en-NL"/>
        </w:rPr>
        <w:t xml:space="preserve"> door de jaren heen</w:t>
      </w:r>
      <w:r w:rsidR="00285542">
        <w:rPr>
          <w:rFonts w:asciiTheme="majorHAnsi" w:hAnsiTheme="majorHAnsi"/>
          <w:bCs/>
          <w:lang w:val="nl-NL" w:eastAsia="en-NL"/>
        </w:rPr>
        <w:t xml:space="preserve">. </w:t>
      </w:r>
      <w:r w:rsidR="00C24958" w:rsidRPr="00C24958">
        <w:rPr>
          <w:rFonts w:asciiTheme="majorHAnsi" w:hAnsiTheme="majorHAnsi"/>
          <w:bCs/>
          <w:lang w:val="nl-NL" w:eastAsia="en-NL"/>
        </w:rPr>
        <w:t>Meer dan 80% van de</w:t>
      </w:r>
      <w:r w:rsidR="00283A8D">
        <w:rPr>
          <w:rFonts w:asciiTheme="majorHAnsi" w:hAnsiTheme="majorHAnsi"/>
          <w:bCs/>
          <w:lang w:val="nl-NL" w:eastAsia="en-NL"/>
        </w:rPr>
        <w:t>ze</w:t>
      </w:r>
      <w:r w:rsidR="00C24958" w:rsidRPr="00C24958">
        <w:rPr>
          <w:rFonts w:asciiTheme="majorHAnsi" w:hAnsiTheme="majorHAnsi"/>
          <w:bCs/>
          <w:lang w:val="nl-NL" w:eastAsia="en-NL"/>
        </w:rPr>
        <w:t xml:space="preserve"> eigenaren geven aan dat hun volgende TV ook voorzien moet</w:t>
      </w:r>
      <w:r w:rsidR="00283A8D">
        <w:rPr>
          <w:rFonts w:asciiTheme="majorHAnsi" w:hAnsiTheme="majorHAnsi"/>
          <w:bCs/>
          <w:lang w:val="nl-NL" w:eastAsia="en-NL"/>
        </w:rPr>
        <w:t xml:space="preserve"> zijn</w:t>
      </w:r>
      <w:r w:rsidR="00C24958" w:rsidRPr="00C24958">
        <w:rPr>
          <w:rFonts w:asciiTheme="majorHAnsi" w:hAnsiTheme="majorHAnsi"/>
          <w:bCs/>
          <w:lang w:val="nl-NL" w:eastAsia="en-NL"/>
        </w:rPr>
        <w:t xml:space="preserve"> van de </w:t>
      </w:r>
      <w:r w:rsidR="00283A8D">
        <w:rPr>
          <w:rFonts w:asciiTheme="majorHAnsi" w:hAnsiTheme="majorHAnsi"/>
          <w:bCs/>
          <w:lang w:val="nl-NL" w:eastAsia="en-NL"/>
        </w:rPr>
        <w:t>Philips-</w:t>
      </w:r>
      <w:r w:rsidR="00C24958" w:rsidRPr="00C24958">
        <w:rPr>
          <w:rFonts w:asciiTheme="majorHAnsi" w:hAnsiTheme="majorHAnsi"/>
          <w:bCs/>
          <w:lang w:val="nl-NL" w:eastAsia="en-NL"/>
        </w:rPr>
        <w:t xml:space="preserve">unieke Ambilight feature. </w:t>
      </w:r>
      <w:r w:rsidR="006C2D3A">
        <w:rPr>
          <w:rFonts w:asciiTheme="majorHAnsi" w:hAnsiTheme="majorHAnsi"/>
          <w:bCs/>
          <w:lang w:val="nl-NL" w:eastAsia="en-NL"/>
        </w:rPr>
        <w:t xml:space="preserve">Het is daarmee </w:t>
      </w:r>
      <w:r w:rsidR="00C255C9" w:rsidRPr="00C255C9">
        <w:rPr>
          <w:rFonts w:asciiTheme="majorHAnsi" w:hAnsiTheme="majorHAnsi"/>
          <w:bCs/>
          <w:lang w:val="nl-NL" w:eastAsia="en-NL"/>
        </w:rPr>
        <w:t>een van de populairste consumentenelektronica-technologieën die ooit onder het Philips-merk zijn gelanceerd.</w:t>
      </w:r>
      <w:r w:rsidR="006C2D3A">
        <w:rPr>
          <w:rFonts w:asciiTheme="majorHAnsi" w:hAnsiTheme="majorHAnsi"/>
          <w:bCs/>
          <w:lang w:val="nl-NL" w:eastAsia="en-NL"/>
        </w:rPr>
        <w:t xml:space="preserve"> De technologie die</w:t>
      </w:r>
      <w:r>
        <w:rPr>
          <w:rFonts w:asciiTheme="majorHAnsi" w:hAnsiTheme="majorHAnsi"/>
          <w:bCs/>
          <w:lang w:val="nl-NL" w:eastAsia="en-NL"/>
        </w:rPr>
        <w:t xml:space="preserve"> inmiddels</w:t>
      </w:r>
      <w:r w:rsidR="006C2D3A">
        <w:rPr>
          <w:rFonts w:asciiTheme="majorHAnsi" w:hAnsiTheme="majorHAnsi"/>
          <w:bCs/>
          <w:lang w:val="nl-NL" w:eastAsia="en-NL"/>
        </w:rPr>
        <w:t xml:space="preserve"> </w:t>
      </w:r>
      <w:r w:rsidR="00283A8D">
        <w:rPr>
          <w:rFonts w:asciiTheme="majorHAnsi" w:hAnsiTheme="majorHAnsi"/>
          <w:bCs/>
          <w:lang w:val="nl-NL" w:eastAsia="en-NL"/>
        </w:rPr>
        <w:t>ruim</w:t>
      </w:r>
      <w:r w:rsidR="006C2D3A">
        <w:rPr>
          <w:rFonts w:asciiTheme="majorHAnsi" w:hAnsiTheme="majorHAnsi"/>
          <w:bCs/>
          <w:lang w:val="nl-NL" w:eastAsia="en-NL"/>
        </w:rPr>
        <w:t xml:space="preserve"> 20 jaar geleden uit een samenwerking tussen Nederlandse en Belgische techneuten is</w:t>
      </w:r>
      <w:r>
        <w:rPr>
          <w:rFonts w:asciiTheme="majorHAnsi" w:hAnsiTheme="majorHAnsi"/>
          <w:bCs/>
          <w:lang w:val="nl-NL" w:eastAsia="en-NL"/>
        </w:rPr>
        <w:t xml:space="preserve"> ontstaan is</w:t>
      </w:r>
      <w:r w:rsidR="006C2D3A">
        <w:rPr>
          <w:rFonts w:asciiTheme="majorHAnsi" w:hAnsiTheme="majorHAnsi"/>
          <w:bCs/>
          <w:lang w:val="nl-NL" w:eastAsia="en-NL"/>
        </w:rPr>
        <w:t xml:space="preserve"> door de jaren heen voortduren</w:t>
      </w:r>
      <w:r>
        <w:rPr>
          <w:rFonts w:asciiTheme="majorHAnsi" w:hAnsiTheme="majorHAnsi"/>
          <w:bCs/>
          <w:lang w:val="nl-NL" w:eastAsia="en-NL"/>
        </w:rPr>
        <w:t>d</w:t>
      </w:r>
      <w:r w:rsidR="006C2D3A">
        <w:rPr>
          <w:rFonts w:asciiTheme="majorHAnsi" w:hAnsiTheme="majorHAnsi"/>
          <w:bCs/>
          <w:lang w:val="nl-NL" w:eastAsia="en-NL"/>
        </w:rPr>
        <w:t xml:space="preserve"> verbeterd. De reactiesnelheid</w:t>
      </w:r>
      <w:r w:rsidR="00283A8D">
        <w:rPr>
          <w:rFonts w:asciiTheme="majorHAnsi" w:hAnsiTheme="majorHAnsi"/>
          <w:bCs/>
          <w:lang w:val="nl-NL" w:eastAsia="en-NL"/>
        </w:rPr>
        <w:t xml:space="preserve"> en de </w:t>
      </w:r>
      <w:r w:rsidR="006C2D3A">
        <w:rPr>
          <w:rFonts w:asciiTheme="majorHAnsi" w:hAnsiTheme="majorHAnsi"/>
          <w:bCs/>
          <w:lang w:val="nl-NL" w:eastAsia="en-NL"/>
        </w:rPr>
        <w:t xml:space="preserve">precisie </w:t>
      </w:r>
      <w:r>
        <w:rPr>
          <w:rFonts w:asciiTheme="majorHAnsi" w:hAnsiTheme="majorHAnsi"/>
          <w:bCs/>
          <w:lang w:val="nl-NL" w:eastAsia="en-NL"/>
        </w:rPr>
        <w:t xml:space="preserve">van het </w:t>
      </w:r>
      <w:r w:rsidR="006C2D3A">
        <w:rPr>
          <w:rFonts w:asciiTheme="majorHAnsi" w:hAnsiTheme="majorHAnsi"/>
          <w:bCs/>
          <w:lang w:val="nl-NL" w:eastAsia="en-NL"/>
        </w:rPr>
        <w:t xml:space="preserve">vloeiende </w:t>
      </w:r>
      <w:r w:rsidR="00283A8D">
        <w:rPr>
          <w:rFonts w:asciiTheme="majorHAnsi" w:hAnsiTheme="majorHAnsi"/>
          <w:bCs/>
          <w:lang w:val="nl-NL" w:eastAsia="en-NL"/>
        </w:rPr>
        <w:t>gekleurde licht</w:t>
      </w:r>
      <w:r w:rsidR="006C2D3A">
        <w:rPr>
          <w:rFonts w:asciiTheme="majorHAnsi" w:hAnsiTheme="majorHAnsi"/>
          <w:bCs/>
          <w:lang w:val="nl-NL" w:eastAsia="en-NL"/>
        </w:rPr>
        <w:t>effect</w:t>
      </w:r>
      <w:r w:rsidR="00605F30">
        <w:rPr>
          <w:rFonts w:asciiTheme="majorHAnsi" w:hAnsiTheme="majorHAnsi"/>
          <w:bCs/>
          <w:lang w:val="nl-NL" w:eastAsia="en-NL"/>
        </w:rPr>
        <w:t xml:space="preserve"> zijn in de loop der jaren indrukwekkend verbeterd. De kwaliteit van het effect in combi</w:t>
      </w:r>
      <w:r w:rsidR="00A13BBC">
        <w:rPr>
          <w:rFonts w:asciiTheme="majorHAnsi" w:hAnsiTheme="majorHAnsi"/>
          <w:bCs/>
          <w:lang w:val="nl-NL" w:eastAsia="en-NL"/>
        </w:rPr>
        <w:t>natie met een scala aan</w:t>
      </w:r>
      <w:r w:rsidR="00605F30">
        <w:rPr>
          <w:rFonts w:asciiTheme="majorHAnsi" w:hAnsiTheme="majorHAnsi"/>
          <w:bCs/>
          <w:lang w:val="nl-NL" w:eastAsia="en-NL"/>
        </w:rPr>
        <w:t xml:space="preserve"> unieke</w:t>
      </w:r>
      <w:r w:rsidR="00A13BBC">
        <w:rPr>
          <w:rFonts w:asciiTheme="majorHAnsi" w:hAnsiTheme="majorHAnsi"/>
          <w:bCs/>
          <w:lang w:val="nl-NL" w:eastAsia="en-NL"/>
        </w:rPr>
        <w:t xml:space="preserve"> functi</w:t>
      </w:r>
      <w:r w:rsidR="00605F30">
        <w:rPr>
          <w:rFonts w:asciiTheme="majorHAnsi" w:hAnsiTheme="majorHAnsi"/>
          <w:bCs/>
          <w:lang w:val="nl-NL" w:eastAsia="en-NL"/>
        </w:rPr>
        <w:t>es</w:t>
      </w:r>
      <w:r w:rsidR="00283A8D">
        <w:rPr>
          <w:rFonts w:asciiTheme="majorHAnsi" w:hAnsiTheme="majorHAnsi"/>
          <w:bCs/>
          <w:lang w:val="nl-NL" w:eastAsia="en-NL"/>
        </w:rPr>
        <w:t xml:space="preserve"> in het tv-menu</w:t>
      </w:r>
      <w:r w:rsidR="00605F30">
        <w:rPr>
          <w:rFonts w:asciiTheme="majorHAnsi" w:hAnsiTheme="majorHAnsi"/>
          <w:bCs/>
          <w:lang w:val="nl-NL" w:eastAsia="en-NL"/>
        </w:rPr>
        <w:t xml:space="preserve"> geeft een</w:t>
      </w:r>
      <w:r w:rsidR="006C2D3A">
        <w:rPr>
          <w:rFonts w:asciiTheme="majorHAnsi" w:hAnsiTheme="majorHAnsi"/>
          <w:bCs/>
          <w:lang w:val="nl-NL" w:eastAsia="en-NL"/>
        </w:rPr>
        <w:t xml:space="preserve"> onevenaarba</w:t>
      </w:r>
      <w:r w:rsidR="00605F30">
        <w:rPr>
          <w:rFonts w:asciiTheme="majorHAnsi" w:hAnsiTheme="majorHAnsi"/>
          <w:bCs/>
          <w:lang w:val="nl-NL" w:eastAsia="en-NL"/>
        </w:rPr>
        <w:t>re totaaloplossing.</w:t>
      </w:r>
    </w:p>
    <w:p w14:paraId="67EBFDE3" w14:textId="77777777" w:rsidR="00C255C9" w:rsidRPr="00C255C9" w:rsidRDefault="00C255C9" w:rsidP="00C255C9">
      <w:pPr>
        <w:rPr>
          <w:rFonts w:asciiTheme="majorHAnsi" w:hAnsiTheme="majorHAnsi"/>
          <w:bCs/>
          <w:lang w:val="nl-NL" w:eastAsia="en-NL"/>
        </w:rPr>
      </w:pPr>
    </w:p>
    <w:p w14:paraId="6377D490" w14:textId="282897D9" w:rsidR="00C255C9" w:rsidRPr="00C255C9" w:rsidRDefault="00283A8D" w:rsidP="00C255C9">
      <w:pPr>
        <w:rPr>
          <w:rFonts w:asciiTheme="majorHAnsi" w:hAnsiTheme="majorHAnsi"/>
          <w:bCs/>
          <w:lang w:val="nl-NL" w:eastAsia="en-NL"/>
        </w:rPr>
      </w:pPr>
      <w:r w:rsidRPr="00283A8D">
        <w:rPr>
          <w:rFonts w:asciiTheme="majorHAnsi" w:hAnsiTheme="majorHAnsi"/>
          <w:b/>
          <w:bCs/>
          <w:lang w:val="nl-NL" w:eastAsia="en-NL"/>
        </w:rPr>
        <w:lastRenderedPageBreak/>
        <w:t xml:space="preserve">AmbiScape: de beleving van het scherm, naar de </w:t>
      </w:r>
      <w:r w:rsidR="006214C7">
        <w:rPr>
          <w:rFonts w:asciiTheme="majorHAnsi" w:hAnsiTheme="majorHAnsi"/>
          <w:b/>
          <w:bCs/>
          <w:lang w:val="nl-NL" w:eastAsia="en-NL"/>
        </w:rPr>
        <w:t xml:space="preserve">gehele </w:t>
      </w:r>
      <w:r w:rsidRPr="00283A8D">
        <w:rPr>
          <w:rFonts w:asciiTheme="majorHAnsi" w:hAnsiTheme="majorHAnsi"/>
          <w:b/>
          <w:bCs/>
          <w:lang w:val="nl-NL" w:eastAsia="en-NL"/>
        </w:rPr>
        <w:t>kamer</w:t>
      </w:r>
      <w:r w:rsidRPr="00283A8D">
        <w:rPr>
          <w:rFonts w:asciiTheme="majorHAnsi" w:hAnsiTheme="majorHAnsi"/>
          <w:bCs/>
          <w:lang w:val="nl-NL" w:eastAsia="en-NL"/>
        </w:rPr>
        <w:t xml:space="preserve"> </w:t>
      </w:r>
      <w:r>
        <w:rPr>
          <w:rFonts w:asciiTheme="majorHAnsi" w:hAnsiTheme="majorHAnsi"/>
          <w:bCs/>
          <w:lang w:val="nl-NL" w:eastAsia="en-NL"/>
        </w:rPr>
        <w:br/>
      </w:r>
      <w:r w:rsidR="00114C71">
        <w:rPr>
          <w:rFonts w:asciiTheme="majorHAnsi" w:hAnsiTheme="majorHAnsi"/>
          <w:bCs/>
          <w:lang w:val="nl-NL" w:eastAsia="en-NL"/>
        </w:rPr>
        <w:t>Tot de</w:t>
      </w:r>
      <w:r w:rsidR="00A13BBC">
        <w:rPr>
          <w:rFonts w:asciiTheme="majorHAnsi" w:hAnsiTheme="majorHAnsi"/>
          <w:bCs/>
          <w:lang w:val="nl-NL" w:eastAsia="en-NL"/>
        </w:rPr>
        <w:t xml:space="preserve"> meest recente toevoe</w:t>
      </w:r>
      <w:r w:rsidR="00114C71">
        <w:rPr>
          <w:rFonts w:asciiTheme="majorHAnsi" w:hAnsiTheme="majorHAnsi"/>
          <w:bCs/>
          <w:lang w:val="nl-NL" w:eastAsia="en-NL"/>
        </w:rPr>
        <w:t>gingen van</w:t>
      </w:r>
      <w:r w:rsidR="00605F30">
        <w:rPr>
          <w:rFonts w:asciiTheme="majorHAnsi" w:hAnsiTheme="majorHAnsi"/>
          <w:bCs/>
          <w:lang w:val="nl-NL" w:eastAsia="en-NL"/>
        </w:rPr>
        <w:t xml:space="preserve"> aan</w:t>
      </w:r>
      <w:r w:rsidR="00114C71">
        <w:rPr>
          <w:rFonts w:asciiTheme="majorHAnsi" w:hAnsiTheme="majorHAnsi"/>
          <w:bCs/>
          <w:lang w:val="nl-NL" w:eastAsia="en-NL"/>
        </w:rPr>
        <w:t xml:space="preserve"> Ambilight gerelateerde functies behoort</w:t>
      </w:r>
      <w:r w:rsidR="00C255C9" w:rsidRPr="00C255C9">
        <w:rPr>
          <w:rFonts w:asciiTheme="majorHAnsi" w:hAnsiTheme="majorHAnsi"/>
          <w:bCs/>
          <w:lang w:val="nl-NL" w:eastAsia="en-NL"/>
        </w:rPr>
        <w:t xml:space="preserve"> de introductie van de nieuwe AmbiScape-functie</w:t>
      </w:r>
      <w:r w:rsidR="00114C71">
        <w:rPr>
          <w:rFonts w:asciiTheme="majorHAnsi" w:hAnsiTheme="majorHAnsi"/>
          <w:bCs/>
          <w:lang w:val="nl-NL" w:eastAsia="en-NL"/>
        </w:rPr>
        <w:t xml:space="preserve">. Deze functie, </w:t>
      </w:r>
      <w:r w:rsidR="00C255C9" w:rsidRPr="00C255C9">
        <w:rPr>
          <w:rFonts w:asciiTheme="majorHAnsi" w:hAnsiTheme="majorHAnsi"/>
          <w:bCs/>
          <w:lang w:val="nl-NL" w:eastAsia="en-NL"/>
        </w:rPr>
        <w:t xml:space="preserve">die </w:t>
      </w:r>
      <w:r w:rsidR="00114C71">
        <w:rPr>
          <w:rFonts w:asciiTheme="majorHAnsi" w:hAnsiTheme="majorHAnsi"/>
          <w:bCs/>
          <w:lang w:val="nl-NL" w:eastAsia="en-NL"/>
        </w:rPr>
        <w:t>recente</w:t>
      </w:r>
      <w:r w:rsidR="00C255C9" w:rsidRPr="00C255C9">
        <w:rPr>
          <w:rFonts w:asciiTheme="majorHAnsi" w:hAnsiTheme="majorHAnsi"/>
          <w:bCs/>
          <w:lang w:val="nl-NL" w:eastAsia="en-NL"/>
        </w:rPr>
        <w:t xml:space="preserve"> Philips TV’s met Ambilight in staat stelt om verbinding te maken met en controle uit te oefenen over maximaal vier slimme lampen</w:t>
      </w:r>
      <w:r w:rsidR="00114C71">
        <w:rPr>
          <w:rFonts w:asciiTheme="majorHAnsi" w:hAnsiTheme="majorHAnsi"/>
          <w:bCs/>
          <w:lang w:val="nl-NL" w:eastAsia="en-NL"/>
        </w:rPr>
        <w:t>, wordt breed uitgerol in de 2026 range. T</w:t>
      </w:r>
      <w:r w:rsidR="00114C71" w:rsidRPr="00114C71">
        <w:rPr>
          <w:rFonts w:asciiTheme="majorHAnsi" w:hAnsiTheme="majorHAnsi"/>
          <w:bCs/>
          <w:lang w:val="nl-NL" w:eastAsia="en-NL"/>
        </w:rPr>
        <w:t>ot 4 slimme lampen</w:t>
      </w:r>
      <w:r w:rsidR="00114C71">
        <w:rPr>
          <w:rFonts w:asciiTheme="majorHAnsi" w:hAnsiTheme="majorHAnsi"/>
          <w:bCs/>
          <w:lang w:val="nl-NL" w:eastAsia="en-NL"/>
        </w:rPr>
        <w:t xml:space="preserve"> kunnen worden verbonden en kleuren op basis van de locatie van de lamp t.o.v. het scherm mee met de kleuren van het Ambilight-effect van de televisie.</w:t>
      </w:r>
      <w:r w:rsidR="00114C71" w:rsidRPr="00114C71">
        <w:rPr>
          <w:rFonts w:asciiTheme="majorHAnsi" w:hAnsiTheme="majorHAnsi"/>
          <w:bCs/>
          <w:lang w:val="nl-NL" w:eastAsia="en-NL"/>
        </w:rPr>
        <w:t xml:space="preserve"> </w:t>
      </w:r>
    </w:p>
    <w:p w14:paraId="0722961F" w14:textId="5D352698" w:rsidR="00C255C9" w:rsidRPr="00C255C9" w:rsidRDefault="00C255C9" w:rsidP="00C255C9">
      <w:pPr>
        <w:rPr>
          <w:rFonts w:asciiTheme="majorHAnsi" w:hAnsiTheme="majorHAnsi"/>
          <w:bCs/>
          <w:lang w:val="nl-NL" w:eastAsia="en-NL"/>
        </w:rPr>
      </w:pPr>
    </w:p>
    <w:p w14:paraId="54E5D5C3" w14:textId="0E64E892" w:rsidR="00C255C9" w:rsidRPr="00C255C9" w:rsidRDefault="00C255C9" w:rsidP="00C255C9">
      <w:pPr>
        <w:rPr>
          <w:rFonts w:asciiTheme="majorHAnsi" w:hAnsiTheme="majorHAnsi"/>
          <w:bCs/>
          <w:lang w:val="nl-NL" w:eastAsia="en-NL"/>
        </w:rPr>
      </w:pPr>
      <w:r w:rsidRPr="00C255C9">
        <w:rPr>
          <w:rFonts w:asciiTheme="majorHAnsi" w:hAnsiTheme="majorHAnsi"/>
          <w:bCs/>
          <w:lang w:val="nl-NL" w:eastAsia="en-NL"/>
        </w:rPr>
        <w:t xml:space="preserve">Het </w:t>
      </w:r>
      <w:r w:rsidR="00114C71">
        <w:rPr>
          <w:rFonts w:asciiTheme="majorHAnsi" w:hAnsiTheme="majorHAnsi"/>
          <w:bCs/>
          <w:lang w:val="nl-NL" w:eastAsia="en-NL"/>
        </w:rPr>
        <w:t>Philips</w:t>
      </w:r>
      <w:r w:rsidR="007F28DE">
        <w:rPr>
          <w:rFonts w:asciiTheme="majorHAnsi" w:hAnsiTheme="majorHAnsi"/>
          <w:bCs/>
          <w:lang w:val="nl-NL" w:eastAsia="en-NL"/>
        </w:rPr>
        <w:t xml:space="preserve">-eigen </w:t>
      </w:r>
      <w:r w:rsidRPr="00C255C9">
        <w:rPr>
          <w:rFonts w:asciiTheme="majorHAnsi" w:hAnsiTheme="majorHAnsi"/>
          <w:bCs/>
          <w:lang w:val="nl-NL" w:eastAsia="en-NL"/>
        </w:rPr>
        <w:t xml:space="preserve">Ambilight-systeem integreert intelligente ambient lighting-zones in de achterzijde van de TV, waarbij </w:t>
      </w:r>
      <w:r w:rsidR="007F28DE">
        <w:rPr>
          <w:rFonts w:asciiTheme="majorHAnsi" w:hAnsiTheme="majorHAnsi"/>
          <w:bCs/>
          <w:lang w:val="nl-NL" w:eastAsia="en-NL"/>
        </w:rPr>
        <w:t xml:space="preserve">de LED’s van </w:t>
      </w:r>
      <w:r w:rsidRPr="00C255C9">
        <w:rPr>
          <w:rFonts w:asciiTheme="majorHAnsi" w:hAnsiTheme="majorHAnsi"/>
          <w:bCs/>
          <w:lang w:val="nl-NL" w:eastAsia="en-NL"/>
        </w:rPr>
        <w:t>Ambilight een continu veranderende halo van gekleurd licht projecteert</w:t>
      </w:r>
      <w:r w:rsidR="007F28DE">
        <w:rPr>
          <w:rFonts w:asciiTheme="majorHAnsi" w:hAnsiTheme="majorHAnsi"/>
          <w:bCs/>
          <w:lang w:val="nl-NL" w:eastAsia="en-NL"/>
        </w:rPr>
        <w:t>. Dit licht komt zeer</w:t>
      </w:r>
      <w:r w:rsidRPr="00C255C9">
        <w:rPr>
          <w:rFonts w:asciiTheme="majorHAnsi" w:hAnsiTheme="majorHAnsi"/>
          <w:bCs/>
          <w:lang w:val="nl-NL" w:eastAsia="en-NL"/>
        </w:rPr>
        <w:t xml:space="preserve"> nauwkeurig overeenkomt met de kleuren van het beeld op het scherm </w:t>
      </w:r>
      <w:r w:rsidR="007F28DE">
        <w:rPr>
          <w:rFonts w:asciiTheme="majorHAnsi" w:hAnsiTheme="majorHAnsi"/>
          <w:bCs/>
          <w:lang w:val="nl-NL" w:eastAsia="en-NL"/>
        </w:rPr>
        <w:t>en worden met precisie en vloeiend</w:t>
      </w:r>
      <w:r w:rsidRPr="00C255C9">
        <w:rPr>
          <w:rFonts w:asciiTheme="majorHAnsi" w:hAnsiTheme="majorHAnsi"/>
          <w:bCs/>
          <w:lang w:val="nl-NL" w:eastAsia="en-NL"/>
        </w:rPr>
        <w:t xml:space="preserve"> op de muur achter het toestel</w:t>
      </w:r>
      <w:r w:rsidR="007F28DE">
        <w:rPr>
          <w:rFonts w:asciiTheme="majorHAnsi" w:hAnsiTheme="majorHAnsi"/>
          <w:bCs/>
          <w:lang w:val="nl-NL" w:eastAsia="en-NL"/>
        </w:rPr>
        <w:t xml:space="preserve"> geprojecteerd</w:t>
      </w:r>
      <w:r w:rsidRPr="00C255C9">
        <w:rPr>
          <w:rFonts w:asciiTheme="majorHAnsi" w:hAnsiTheme="majorHAnsi"/>
          <w:bCs/>
          <w:lang w:val="nl-NL" w:eastAsia="en-NL"/>
        </w:rPr>
        <w:t>.</w:t>
      </w:r>
    </w:p>
    <w:p w14:paraId="10468404" w14:textId="00F20AC4" w:rsidR="00C255C9" w:rsidRPr="00C255C9" w:rsidRDefault="00C255C9" w:rsidP="00C255C9">
      <w:pPr>
        <w:rPr>
          <w:rFonts w:asciiTheme="majorHAnsi" w:hAnsiTheme="majorHAnsi"/>
          <w:bCs/>
          <w:lang w:val="nl-NL" w:eastAsia="en-NL"/>
        </w:rPr>
      </w:pPr>
    </w:p>
    <w:p w14:paraId="03E0B6D6" w14:textId="576849F0" w:rsidR="000F6407" w:rsidRDefault="00C255C9" w:rsidP="00C255C9">
      <w:pPr>
        <w:rPr>
          <w:rFonts w:asciiTheme="majorHAnsi" w:hAnsiTheme="majorHAnsi"/>
          <w:bCs/>
          <w:lang w:val="nl-NL" w:eastAsia="en-NL"/>
        </w:rPr>
      </w:pPr>
      <w:r w:rsidRPr="00C255C9">
        <w:rPr>
          <w:rFonts w:asciiTheme="majorHAnsi" w:hAnsiTheme="majorHAnsi"/>
          <w:bCs/>
          <w:lang w:val="nl-NL" w:eastAsia="en-NL"/>
        </w:rPr>
        <w:t xml:space="preserve">Ambilight werd </w:t>
      </w:r>
      <w:r w:rsidR="007F28DE">
        <w:rPr>
          <w:rFonts w:asciiTheme="majorHAnsi" w:hAnsiTheme="majorHAnsi"/>
          <w:bCs/>
          <w:lang w:val="nl-NL" w:eastAsia="en-NL"/>
        </w:rPr>
        <w:t>in 20</w:t>
      </w:r>
      <w:r w:rsidR="00B0176F">
        <w:rPr>
          <w:rFonts w:asciiTheme="majorHAnsi" w:hAnsiTheme="majorHAnsi"/>
          <w:bCs/>
          <w:lang w:val="nl-NL" w:eastAsia="en-NL"/>
        </w:rPr>
        <w:t>0</w:t>
      </w:r>
      <w:r w:rsidR="007F28DE">
        <w:rPr>
          <w:rFonts w:asciiTheme="majorHAnsi" w:hAnsiTheme="majorHAnsi"/>
          <w:bCs/>
          <w:lang w:val="nl-NL" w:eastAsia="en-NL"/>
        </w:rPr>
        <w:t>4</w:t>
      </w:r>
      <w:r w:rsidRPr="00C255C9">
        <w:rPr>
          <w:rFonts w:asciiTheme="majorHAnsi" w:hAnsiTheme="majorHAnsi"/>
          <w:bCs/>
          <w:lang w:val="nl-NL" w:eastAsia="en-NL"/>
        </w:rPr>
        <w:t xml:space="preserve"> </w:t>
      </w:r>
      <w:r w:rsidR="00B0176F">
        <w:rPr>
          <w:rFonts w:asciiTheme="majorHAnsi" w:hAnsiTheme="majorHAnsi"/>
          <w:bCs/>
          <w:lang w:val="nl-NL" w:eastAsia="en-NL"/>
        </w:rPr>
        <w:t>ontwikkeld</w:t>
      </w:r>
      <w:r w:rsidRPr="00C255C9">
        <w:rPr>
          <w:rFonts w:asciiTheme="majorHAnsi" w:hAnsiTheme="majorHAnsi"/>
          <w:bCs/>
          <w:lang w:val="nl-NL" w:eastAsia="en-NL"/>
        </w:rPr>
        <w:t xml:space="preserve"> om oogvermoeidheid te verminderen en een waargenomen toename in contrast te geven</w:t>
      </w:r>
      <w:r w:rsidR="006214C7">
        <w:rPr>
          <w:rFonts w:asciiTheme="majorHAnsi" w:hAnsiTheme="majorHAnsi"/>
          <w:bCs/>
          <w:lang w:val="nl-NL" w:eastAsia="en-NL"/>
        </w:rPr>
        <w:t xml:space="preserve"> in v</w:t>
      </w:r>
      <w:r w:rsidRPr="00C255C9">
        <w:rPr>
          <w:rFonts w:asciiTheme="majorHAnsi" w:hAnsiTheme="majorHAnsi"/>
          <w:bCs/>
          <w:lang w:val="nl-NL" w:eastAsia="en-NL"/>
        </w:rPr>
        <w:t>rijwel volledig donkere ruimtes</w:t>
      </w:r>
      <w:r w:rsidR="007F28DE">
        <w:rPr>
          <w:rFonts w:asciiTheme="majorHAnsi" w:hAnsiTheme="majorHAnsi"/>
          <w:bCs/>
          <w:lang w:val="nl-NL" w:eastAsia="en-NL"/>
        </w:rPr>
        <w:t>. D</w:t>
      </w:r>
      <w:r w:rsidRPr="00C255C9">
        <w:rPr>
          <w:rFonts w:asciiTheme="majorHAnsi" w:hAnsiTheme="majorHAnsi"/>
          <w:bCs/>
          <w:lang w:val="nl-NL" w:eastAsia="en-NL"/>
        </w:rPr>
        <w:t xml:space="preserve">e </w:t>
      </w:r>
      <w:r w:rsidR="006214C7">
        <w:rPr>
          <w:rFonts w:asciiTheme="majorHAnsi" w:hAnsiTheme="majorHAnsi"/>
          <w:bCs/>
          <w:lang w:val="nl-NL" w:eastAsia="en-NL"/>
        </w:rPr>
        <w:t xml:space="preserve">doorontwikkeling gaf een </w:t>
      </w:r>
      <w:r w:rsidRPr="00C255C9">
        <w:rPr>
          <w:rFonts w:asciiTheme="majorHAnsi" w:hAnsiTheme="majorHAnsi"/>
          <w:bCs/>
          <w:lang w:val="nl-NL" w:eastAsia="en-NL"/>
        </w:rPr>
        <w:t>toenemende verfijning van het systeem</w:t>
      </w:r>
      <w:r w:rsidR="006214C7">
        <w:rPr>
          <w:rFonts w:asciiTheme="majorHAnsi" w:hAnsiTheme="majorHAnsi"/>
          <w:bCs/>
          <w:lang w:val="nl-NL" w:eastAsia="en-NL"/>
        </w:rPr>
        <w:t>.</w:t>
      </w:r>
      <w:r w:rsidRPr="00C255C9">
        <w:rPr>
          <w:rFonts w:asciiTheme="majorHAnsi" w:hAnsiTheme="majorHAnsi"/>
          <w:bCs/>
          <w:lang w:val="nl-NL" w:eastAsia="en-NL"/>
        </w:rPr>
        <w:t xml:space="preserve"> Philips Ambilight-TV</w:t>
      </w:r>
      <w:r w:rsidR="006214C7">
        <w:rPr>
          <w:rFonts w:asciiTheme="majorHAnsi" w:hAnsiTheme="majorHAnsi"/>
          <w:bCs/>
          <w:lang w:val="nl-NL" w:eastAsia="en-NL"/>
        </w:rPr>
        <w:t>’</w:t>
      </w:r>
      <w:r w:rsidRPr="00C255C9">
        <w:rPr>
          <w:rFonts w:asciiTheme="majorHAnsi" w:hAnsiTheme="majorHAnsi"/>
          <w:bCs/>
          <w:lang w:val="nl-NL" w:eastAsia="en-NL"/>
        </w:rPr>
        <w:t xml:space="preserve">s </w:t>
      </w:r>
      <w:r w:rsidR="006214C7">
        <w:rPr>
          <w:rFonts w:asciiTheme="majorHAnsi" w:hAnsiTheme="majorHAnsi"/>
          <w:bCs/>
          <w:lang w:val="nl-NL" w:eastAsia="en-NL"/>
        </w:rPr>
        <w:t>gaven een</w:t>
      </w:r>
      <w:r w:rsidRPr="00C255C9">
        <w:rPr>
          <w:rFonts w:asciiTheme="majorHAnsi" w:hAnsiTheme="majorHAnsi"/>
          <w:bCs/>
          <w:lang w:val="nl-NL" w:eastAsia="en-NL"/>
        </w:rPr>
        <w:t xml:space="preserve"> </w:t>
      </w:r>
      <w:r w:rsidR="007F28DE">
        <w:rPr>
          <w:rFonts w:asciiTheme="majorHAnsi" w:hAnsiTheme="majorHAnsi"/>
          <w:bCs/>
          <w:lang w:val="nl-NL" w:eastAsia="en-NL"/>
        </w:rPr>
        <w:t xml:space="preserve">steeds </w:t>
      </w:r>
      <w:r w:rsidRPr="00C255C9">
        <w:rPr>
          <w:rFonts w:asciiTheme="majorHAnsi" w:hAnsiTheme="majorHAnsi"/>
          <w:bCs/>
          <w:lang w:val="nl-NL" w:eastAsia="en-NL"/>
        </w:rPr>
        <w:t>meeslepend</w:t>
      </w:r>
      <w:r w:rsidR="007F28DE">
        <w:rPr>
          <w:rFonts w:asciiTheme="majorHAnsi" w:hAnsiTheme="majorHAnsi"/>
          <w:bCs/>
          <w:lang w:val="nl-NL" w:eastAsia="en-NL"/>
        </w:rPr>
        <w:t>er</w:t>
      </w:r>
      <w:r w:rsidRPr="00C255C9">
        <w:rPr>
          <w:rFonts w:asciiTheme="majorHAnsi" w:hAnsiTheme="majorHAnsi"/>
          <w:bCs/>
          <w:lang w:val="nl-NL" w:eastAsia="en-NL"/>
        </w:rPr>
        <w:t xml:space="preserve"> effect.</w:t>
      </w:r>
      <w:r w:rsidR="007F28DE">
        <w:rPr>
          <w:rFonts w:asciiTheme="majorHAnsi" w:hAnsiTheme="majorHAnsi"/>
          <w:bCs/>
          <w:lang w:val="nl-NL" w:eastAsia="en-NL"/>
        </w:rPr>
        <w:t xml:space="preserve"> In de loop der jaren heeft de technologie een schare fans verzameld die</w:t>
      </w:r>
      <w:r w:rsidR="006214C7">
        <w:rPr>
          <w:rFonts w:asciiTheme="majorHAnsi" w:hAnsiTheme="majorHAnsi"/>
          <w:bCs/>
          <w:lang w:val="nl-NL" w:eastAsia="en-NL"/>
        </w:rPr>
        <w:t xml:space="preserve"> </w:t>
      </w:r>
      <w:r w:rsidR="007F28DE">
        <w:rPr>
          <w:rFonts w:asciiTheme="majorHAnsi" w:hAnsiTheme="majorHAnsi"/>
          <w:bCs/>
          <w:lang w:val="nl-NL" w:eastAsia="en-NL"/>
        </w:rPr>
        <w:t>de</w:t>
      </w:r>
      <w:r w:rsidR="006214C7">
        <w:rPr>
          <w:rFonts w:asciiTheme="majorHAnsi" w:hAnsiTheme="majorHAnsi"/>
          <w:bCs/>
          <w:lang w:val="nl-NL" w:eastAsia="en-NL"/>
        </w:rPr>
        <w:t>ze</w:t>
      </w:r>
      <w:r w:rsidR="007F28DE">
        <w:rPr>
          <w:rFonts w:asciiTheme="majorHAnsi" w:hAnsiTheme="majorHAnsi"/>
          <w:bCs/>
          <w:lang w:val="nl-NL" w:eastAsia="en-NL"/>
        </w:rPr>
        <w:t xml:space="preserve"> extra beleving </w:t>
      </w:r>
      <w:r w:rsidR="00FA56F7">
        <w:rPr>
          <w:rFonts w:asciiTheme="majorHAnsi" w:hAnsiTheme="majorHAnsi"/>
          <w:bCs/>
          <w:lang w:val="nl-NL" w:eastAsia="en-NL"/>
        </w:rPr>
        <w:t xml:space="preserve">die het licht biedt </w:t>
      </w:r>
      <w:r w:rsidR="007F28DE">
        <w:rPr>
          <w:rFonts w:asciiTheme="majorHAnsi" w:hAnsiTheme="majorHAnsi"/>
          <w:bCs/>
          <w:lang w:val="nl-NL" w:eastAsia="en-NL"/>
        </w:rPr>
        <w:t xml:space="preserve">bij films, sport en games </w:t>
      </w:r>
      <w:r w:rsidR="006214C7">
        <w:rPr>
          <w:rFonts w:asciiTheme="majorHAnsi" w:hAnsiTheme="majorHAnsi"/>
          <w:bCs/>
          <w:lang w:val="nl-NL" w:eastAsia="en-NL"/>
        </w:rPr>
        <w:t xml:space="preserve">waarderen.  </w:t>
      </w:r>
      <w:r w:rsidRPr="00C255C9">
        <w:rPr>
          <w:rFonts w:asciiTheme="majorHAnsi" w:hAnsiTheme="majorHAnsi"/>
          <w:bCs/>
          <w:lang w:val="nl-NL" w:eastAsia="en-NL"/>
        </w:rPr>
        <w:t>D</w:t>
      </w:r>
      <w:r w:rsidR="006214C7">
        <w:rPr>
          <w:rFonts w:asciiTheme="majorHAnsi" w:hAnsiTheme="majorHAnsi"/>
          <w:bCs/>
          <w:lang w:val="nl-NL" w:eastAsia="en-NL"/>
        </w:rPr>
        <w:t>oor de</w:t>
      </w:r>
      <w:r w:rsidRPr="00C255C9">
        <w:rPr>
          <w:rFonts w:asciiTheme="majorHAnsi" w:hAnsiTheme="majorHAnsi"/>
          <w:bCs/>
          <w:lang w:val="nl-NL" w:eastAsia="en-NL"/>
        </w:rPr>
        <w:t xml:space="preserve"> AmbiScape-functie </w:t>
      </w:r>
      <w:r w:rsidR="006214C7">
        <w:rPr>
          <w:rFonts w:asciiTheme="majorHAnsi" w:hAnsiTheme="majorHAnsi"/>
          <w:bCs/>
          <w:lang w:val="nl-NL" w:eastAsia="en-NL"/>
        </w:rPr>
        <w:t>kan</w:t>
      </w:r>
      <w:r w:rsidRPr="00C255C9">
        <w:rPr>
          <w:rFonts w:asciiTheme="majorHAnsi" w:hAnsiTheme="majorHAnsi"/>
          <w:bCs/>
          <w:lang w:val="nl-NL" w:eastAsia="en-NL"/>
        </w:rPr>
        <w:t xml:space="preserve"> het Ambilight-effect </w:t>
      </w:r>
      <w:r w:rsidR="006214C7">
        <w:rPr>
          <w:rFonts w:asciiTheme="majorHAnsi" w:hAnsiTheme="majorHAnsi"/>
          <w:bCs/>
          <w:lang w:val="nl-NL" w:eastAsia="en-NL"/>
        </w:rPr>
        <w:t xml:space="preserve">nu </w:t>
      </w:r>
      <w:r w:rsidRPr="00C255C9">
        <w:rPr>
          <w:rFonts w:asciiTheme="majorHAnsi" w:hAnsiTheme="majorHAnsi"/>
          <w:bCs/>
          <w:lang w:val="nl-NL" w:eastAsia="en-NL"/>
        </w:rPr>
        <w:t xml:space="preserve">verder de kamer </w:t>
      </w:r>
      <w:r w:rsidR="006214C7">
        <w:rPr>
          <w:rFonts w:asciiTheme="majorHAnsi" w:hAnsiTheme="majorHAnsi"/>
          <w:bCs/>
          <w:lang w:val="nl-NL" w:eastAsia="en-NL"/>
        </w:rPr>
        <w:t>in worden gestuurd.</w:t>
      </w:r>
      <w:r w:rsidR="007F28DE">
        <w:rPr>
          <w:rFonts w:asciiTheme="majorHAnsi" w:hAnsiTheme="majorHAnsi"/>
          <w:bCs/>
          <w:lang w:val="nl-NL" w:eastAsia="en-NL"/>
        </w:rPr>
        <w:t xml:space="preserve"> </w:t>
      </w:r>
      <w:r w:rsidR="006214C7">
        <w:rPr>
          <w:rFonts w:asciiTheme="majorHAnsi" w:hAnsiTheme="majorHAnsi"/>
          <w:bCs/>
          <w:lang w:val="nl-NL" w:eastAsia="en-NL"/>
        </w:rPr>
        <w:br/>
      </w:r>
      <w:r w:rsidR="006214C7">
        <w:rPr>
          <w:rFonts w:ascii="Gill Sans MT" w:hAnsi="Gill Sans MT"/>
          <w:noProof/>
          <w:sz w:val="22"/>
          <w:szCs w:val="22"/>
        </w:rPr>
        <w:drawing>
          <wp:inline distT="0" distB="0" distL="0" distR="0" wp14:anchorId="56E965D6" wp14:editId="1A98E2BF">
            <wp:extent cx="5727700" cy="251671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4470" b="17901"/>
                    <a:stretch/>
                  </pic:blipFill>
                  <pic:spPr bwMode="auto">
                    <a:xfrm>
                      <a:off x="0" y="0"/>
                      <a:ext cx="5727700" cy="2516717"/>
                    </a:xfrm>
                    <a:prstGeom prst="rect">
                      <a:avLst/>
                    </a:prstGeom>
                    <a:noFill/>
                    <a:ln>
                      <a:noFill/>
                    </a:ln>
                    <a:extLst>
                      <a:ext uri="{53640926-AAD7-44D8-BBD7-CCE9431645EC}">
                        <a14:shadowObscured xmlns:a14="http://schemas.microsoft.com/office/drawing/2010/main"/>
                      </a:ext>
                    </a:extLst>
                  </pic:spPr>
                </pic:pic>
              </a:graphicData>
            </a:graphic>
          </wp:inline>
        </w:drawing>
      </w:r>
    </w:p>
    <w:p w14:paraId="378B6947" w14:textId="62D0F478" w:rsidR="00283A8D" w:rsidRDefault="00283A8D" w:rsidP="00C255C9">
      <w:pPr>
        <w:rPr>
          <w:rFonts w:asciiTheme="majorHAnsi" w:hAnsiTheme="majorHAnsi"/>
          <w:bCs/>
          <w:lang w:val="nl-NL" w:eastAsia="en-NL"/>
        </w:rPr>
      </w:pPr>
    </w:p>
    <w:p w14:paraId="0153BA48" w14:textId="6E7DC656" w:rsidR="00C255C9" w:rsidRDefault="00283A8D" w:rsidP="00C255C9">
      <w:pPr>
        <w:rPr>
          <w:rFonts w:asciiTheme="majorHAnsi" w:hAnsiTheme="majorHAnsi"/>
          <w:bCs/>
          <w:lang w:val="nl-NL" w:eastAsia="en-NL"/>
        </w:rPr>
      </w:pPr>
      <w:r w:rsidRPr="00283A8D">
        <w:rPr>
          <w:rFonts w:asciiTheme="majorHAnsi" w:hAnsiTheme="majorHAnsi"/>
          <w:b/>
          <w:bCs/>
          <w:lang w:val="nl-NL" w:eastAsia="en-NL"/>
        </w:rPr>
        <w:t>Van Ikea tot HUE</w:t>
      </w:r>
      <w:r>
        <w:rPr>
          <w:rFonts w:asciiTheme="majorHAnsi" w:hAnsiTheme="majorHAnsi"/>
          <w:b/>
          <w:bCs/>
          <w:lang w:val="nl-NL" w:eastAsia="en-NL"/>
        </w:rPr>
        <w:t xml:space="preserve"> en </w:t>
      </w:r>
      <w:r w:rsidR="006214C7">
        <w:rPr>
          <w:rFonts w:asciiTheme="majorHAnsi" w:hAnsiTheme="majorHAnsi"/>
          <w:b/>
          <w:bCs/>
          <w:lang w:val="nl-NL" w:eastAsia="en-NL"/>
        </w:rPr>
        <w:t xml:space="preserve">op </w:t>
      </w:r>
      <w:r>
        <w:rPr>
          <w:rFonts w:asciiTheme="majorHAnsi" w:hAnsiTheme="majorHAnsi"/>
          <w:b/>
          <w:bCs/>
          <w:lang w:val="nl-NL" w:eastAsia="en-NL"/>
        </w:rPr>
        <w:t>alle 2026 Ambilight TV’s</w:t>
      </w:r>
      <w:r>
        <w:rPr>
          <w:rFonts w:asciiTheme="majorHAnsi" w:hAnsiTheme="majorHAnsi"/>
          <w:bCs/>
          <w:lang w:val="nl-NL" w:eastAsia="en-NL"/>
        </w:rPr>
        <w:br/>
      </w:r>
      <w:r w:rsidR="007F28DE">
        <w:rPr>
          <w:rFonts w:asciiTheme="majorHAnsi" w:hAnsiTheme="majorHAnsi"/>
          <w:bCs/>
          <w:lang w:val="nl-NL" w:eastAsia="en-NL"/>
        </w:rPr>
        <w:t>I</w:t>
      </w:r>
      <w:r w:rsidR="00C255C9" w:rsidRPr="00C255C9">
        <w:rPr>
          <w:rFonts w:asciiTheme="majorHAnsi" w:hAnsiTheme="majorHAnsi"/>
          <w:bCs/>
          <w:lang w:val="nl-NL" w:eastAsia="en-NL"/>
        </w:rPr>
        <w:t xml:space="preserve">n eerste instantie </w:t>
      </w:r>
      <w:r w:rsidR="001F43B8">
        <w:rPr>
          <w:rFonts w:asciiTheme="majorHAnsi" w:hAnsiTheme="majorHAnsi"/>
          <w:bCs/>
          <w:lang w:val="nl-NL" w:eastAsia="en-NL"/>
        </w:rPr>
        <w:t>betreft</w:t>
      </w:r>
      <w:r w:rsidR="007F28DE">
        <w:rPr>
          <w:rFonts w:asciiTheme="majorHAnsi" w:hAnsiTheme="majorHAnsi"/>
          <w:bCs/>
          <w:lang w:val="nl-NL" w:eastAsia="en-NL"/>
        </w:rPr>
        <w:t xml:space="preserve"> het </w:t>
      </w:r>
      <w:r w:rsidR="00C255C9" w:rsidRPr="00C255C9">
        <w:rPr>
          <w:rFonts w:asciiTheme="majorHAnsi" w:hAnsiTheme="majorHAnsi"/>
          <w:bCs/>
          <w:lang w:val="nl-NL" w:eastAsia="en-NL"/>
        </w:rPr>
        <w:t>E27 slimme lampen uit de Wiz-, NanoLeaf-, Ikea</w:t>
      </w:r>
      <w:r w:rsidR="007F28DE">
        <w:rPr>
          <w:rFonts w:asciiTheme="majorHAnsi" w:hAnsiTheme="majorHAnsi"/>
          <w:bCs/>
          <w:lang w:val="nl-NL" w:eastAsia="en-NL"/>
        </w:rPr>
        <w:t xml:space="preserve"> en Philips Hue-</w:t>
      </w:r>
      <w:r w:rsidR="00C255C9" w:rsidRPr="00C255C9">
        <w:rPr>
          <w:rFonts w:asciiTheme="majorHAnsi" w:hAnsiTheme="majorHAnsi"/>
          <w:bCs/>
          <w:lang w:val="nl-NL" w:eastAsia="en-NL"/>
        </w:rPr>
        <w:t>series</w:t>
      </w:r>
      <w:r w:rsidR="006214C7">
        <w:rPr>
          <w:rFonts w:asciiTheme="majorHAnsi" w:hAnsiTheme="majorHAnsi"/>
          <w:bCs/>
          <w:lang w:val="nl-NL" w:eastAsia="en-NL"/>
        </w:rPr>
        <w:t>. Voor ieder budget zijn er lampen beschikbaar en in de loop van tijd zullen</w:t>
      </w:r>
      <w:r w:rsidR="00C255C9" w:rsidRPr="00C255C9">
        <w:rPr>
          <w:rFonts w:asciiTheme="majorHAnsi" w:hAnsiTheme="majorHAnsi"/>
          <w:bCs/>
          <w:lang w:val="nl-NL" w:eastAsia="en-NL"/>
        </w:rPr>
        <w:t xml:space="preserve"> </w:t>
      </w:r>
      <w:r w:rsidR="006214C7">
        <w:rPr>
          <w:rFonts w:asciiTheme="majorHAnsi" w:hAnsiTheme="majorHAnsi"/>
          <w:bCs/>
          <w:lang w:val="nl-NL" w:eastAsia="en-NL"/>
        </w:rPr>
        <w:t>meer opties beschikbaar komen</w:t>
      </w:r>
      <w:r w:rsidR="007F28DE">
        <w:rPr>
          <w:rFonts w:asciiTheme="majorHAnsi" w:hAnsiTheme="majorHAnsi"/>
          <w:bCs/>
          <w:lang w:val="nl-NL" w:eastAsia="en-NL"/>
        </w:rPr>
        <w:t>. D</w:t>
      </w:r>
      <w:r w:rsidR="00C255C9" w:rsidRPr="00C255C9">
        <w:rPr>
          <w:rFonts w:asciiTheme="majorHAnsi" w:hAnsiTheme="majorHAnsi"/>
          <w:bCs/>
          <w:lang w:val="nl-NL" w:eastAsia="en-NL"/>
        </w:rPr>
        <w:t>e werking van Ambilight wordt gespiegeld met een latency</w:t>
      </w:r>
      <w:r w:rsidR="007F28DE">
        <w:rPr>
          <w:rFonts w:asciiTheme="majorHAnsi" w:hAnsiTheme="majorHAnsi"/>
          <w:bCs/>
          <w:lang w:val="nl-NL" w:eastAsia="en-NL"/>
        </w:rPr>
        <w:t xml:space="preserve"> (vertraging)</w:t>
      </w:r>
      <w:r w:rsidR="00C255C9" w:rsidRPr="00C255C9">
        <w:rPr>
          <w:rFonts w:asciiTheme="majorHAnsi" w:hAnsiTheme="majorHAnsi"/>
          <w:bCs/>
          <w:lang w:val="nl-NL" w:eastAsia="en-NL"/>
        </w:rPr>
        <w:t xml:space="preserve"> van minder dan 0,5 seconde.</w:t>
      </w:r>
    </w:p>
    <w:p w14:paraId="57E596FA" w14:textId="77E54DF1" w:rsidR="00C255C9" w:rsidRDefault="00C255C9" w:rsidP="00C255C9">
      <w:pPr>
        <w:rPr>
          <w:rFonts w:asciiTheme="majorHAnsi" w:hAnsiTheme="majorHAnsi"/>
          <w:bCs/>
          <w:lang w:val="nl-NL" w:eastAsia="en-NL"/>
        </w:rPr>
      </w:pPr>
    </w:p>
    <w:p w14:paraId="0F283897" w14:textId="221910C3" w:rsidR="00C255C9" w:rsidRDefault="00C255C9" w:rsidP="00C255C9">
      <w:pPr>
        <w:rPr>
          <w:rFonts w:asciiTheme="majorHAnsi" w:hAnsiTheme="majorHAnsi"/>
          <w:bCs/>
          <w:lang w:val="nl-NL" w:eastAsia="en-NL"/>
        </w:rPr>
      </w:pPr>
      <w:r w:rsidRPr="00C255C9">
        <w:rPr>
          <w:rFonts w:asciiTheme="majorHAnsi" w:hAnsiTheme="majorHAnsi"/>
          <w:bCs/>
          <w:lang w:val="nl-NL" w:eastAsia="en-NL"/>
        </w:rPr>
        <w:t>De</w:t>
      </w:r>
      <w:r w:rsidR="007F28DE">
        <w:rPr>
          <w:rFonts w:asciiTheme="majorHAnsi" w:hAnsiTheme="majorHAnsi"/>
          <w:bCs/>
          <w:lang w:val="nl-NL" w:eastAsia="en-NL"/>
        </w:rPr>
        <w:t xml:space="preserve"> nieuwe</w:t>
      </w:r>
      <w:r w:rsidRPr="00C255C9">
        <w:rPr>
          <w:rFonts w:asciiTheme="majorHAnsi" w:hAnsiTheme="majorHAnsi"/>
          <w:bCs/>
          <w:lang w:val="nl-NL" w:eastAsia="en-NL"/>
        </w:rPr>
        <w:t xml:space="preserve"> AmbiScape-functie was aanvankelijk beschikbaar als een proefversie in beperkte vorm op een klein aantal 2025-modellen in het vierde kwartaal van vorig jaar</w:t>
      </w:r>
      <w:r w:rsidR="007F28DE">
        <w:rPr>
          <w:rFonts w:asciiTheme="majorHAnsi" w:hAnsiTheme="majorHAnsi"/>
          <w:bCs/>
          <w:lang w:val="nl-NL" w:eastAsia="en-NL"/>
        </w:rPr>
        <w:t>. I</w:t>
      </w:r>
      <w:r w:rsidRPr="00C255C9">
        <w:rPr>
          <w:rFonts w:asciiTheme="majorHAnsi" w:hAnsiTheme="majorHAnsi"/>
          <w:bCs/>
          <w:lang w:val="nl-NL" w:eastAsia="en-NL"/>
        </w:rPr>
        <w:t xml:space="preserve">n 2026 zal de volledige Philips </w:t>
      </w:r>
      <w:r w:rsidR="001F43B8" w:rsidRPr="00C255C9">
        <w:rPr>
          <w:rFonts w:asciiTheme="majorHAnsi" w:hAnsiTheme="majorHAnsi"/>
          <w:bCs/>
          <w:lang w:val="nl-NL" w:eastAsia="en-NL"/>
        </w:rPr>
        <w:t>Tv-serie</w:t>
      </w:r>
      <w:r w:rsidRPr="00C255C9">
        <w:rPr>
          <w:rFonts w:asciiTheme="majorHAnsi" w:hAnsiTheme="majorHAnsi"/>
          <w:bCs/>
          <w:lang w:val="nl-NL" w:eastAsia="en-NL"/>
        </w:rPr>
        <w:t xml:space="preserve"> vanaf de 8000-serie en hoger</w:t>
      </w:r>
      <w:r w:rsidR="007F28DE">
        <w:rPr>
          <w:rFonts w:asciiTheme="majorHAnsi" w:hAnsiTheme="majorHAnsi"/>
          <w:bCs/>
          <w:lang w:val="nl-NL" w:eastAsia="en-NL"/>
        </w:rPr>
        <w:t xml:space="preserve">, </w:t>
      </w:r>
      <w:r w:rsidRPr="00C255C9">
        <w:rPr>
          <w:rFonts w:asciiTheme="majorHAnsi" w:hAnsiTheme="majorHAnsi"/>
          <w:bCs/>
          <w:lang w:val="nl-NL" w:eastAsia="en-NL"/>
        </w:rPr>
        <w:t xml:space="preserve">inclusief alle 2026 OLED-modellen en de nieuwe RGB Mini-LED </w:t>
      </w:r>
      <w:r w:rsidR="00FA56F7">
        <w:rPr>
          <w:rFonts w:asciiTheme="majorHAnsi" w:hAnsiTheme="majorHAnsi"/>
          <w:bCs/>
          <w:lang w:val="nl-NL" w:eastAsia="en-NL"/>
        </w:rPr>
        <w:t>(Philips MLED</w:t>
      </w:r>
      <w:r w:rsidRPr="00C255C9">
        <w:rPr>
          <w:rFonts w:asciiTheme="majorHAnsi" w:hAnsiTheme="majorHAnsi"/>
          <w:bCs/>
          <w:lang w:val="nl-NL" w:eastAsia="en-NL"/>
        </w:rPr>
        <w:t>981</w:t>
      </w:r>
      <w:r w:rsidR="00FA56F7">
        <w:rPr>
          <w:rFonts w:asciiTheme="majorHAnsi" w:hAnsiTheme="majorHAnsi"/>
          <w:bCs/>
          <w:lang w:val="nl-NL" w:eastAsia="en-NL"/>
        </w:rPr>
        <w:t>)</w:t>
      </w:r>
      <w:r w:rsidRPr="00C255C9">
        <w:rPr>
          <w:rFonts w:asciiTheme="majorHAnsi" w:hAnsiTheme="majorHAnsi"/>
          <w:bCs/>
          <w:lang w:val="nl-NL" w:eastAsia="en-NL"/>
        </w:rPr>
        <w:t xml:space="preserve"> beschikken over AmbiScape.</w:t>
      </w:r>
    </w:p>
    <w:p w14:paraId="6058DC1B" w14:textId="4C00D937" w:rsidR="007D5AC2" w:rsidRDefault="007D5AC2" w:rsidP="00C255C9">
      <w:pPr>
        <w:rPr>
          <w:rFonts w:asciiTheme="majorHAnsi" w:hAnsiTheme="majorHAnsi"/>
          <w:bCs/>
          <w:lang w:val="nl-NL" w:eastAsia="en-NL"/>
        </w:rPr>
      </w:pPr>
    </w:p>
    <w:p w14:paraId="161D8373" w14:textId="0779A1D9" w:rsidR="00C255C9" w:rsidRPr="00C255C9" w:rsidRDefault="006214C7" w:rsidP="00C255C9">
      <w:pPr>
        <w:rPr>
          <w:rFonts w:asciiTheme="majorHAnsi" w:hAnsiTheme="majorHAnsi"/>
          <w:bCs/>
          <w:lang w:val="nl-NL" w:eastAsia="en-NL"/>
        </w:rPr>
      </w:pPr>
      <w:r w:rsidRPr="006214C7">
        <w:rPr>
          <w:rFonts w:asciiTheme="majorHAnsi" w:hAnsiTheme="majorHAnsi"/>
          <w:b/>
          <w:bCs/>
          <w:lang w:val="nl-NL" w:eastAsia="en-NL"/>
        </w:rPr>
        <w:lastRenderedPageBreak/>
        <w:t xml:space="preserve">Bediening en installatie is </w:t>
      </w:r>
      <w:r>
        <w:rPr>
          <w:rFonts w:asciiTheme="majorHAnsi" w:hAnsiTheme="majorHAnsi"/>
          <w:b/>
          <w:bCs/>
          <w:lang w:val="nl-NL" w:eastAsia="en-NL"/>
        </w:rPr>
        <w:t xml:space="preserve">zeer </w:t>
      </w:r>
      <w:r w:rsidRPr="006214C7">
        <w:rPr>
          <w:rFonts w:asciiTheme="majorHAnsi" w:hAnsiTheme="majorHAnsi"/>
          <w:b/>
          <w:bCs/>
          <w:lang w:val="nl-NL" w:eastAsia="en-NL"/>
        </w:rPr>
        <w:t>eenvoudig en snel</w:t>
      </w:r>
      <w:r>
        <w:rPr>
          <w:rFonts w:asciiTheme="majorHAnsi" w:hAnsiTheme="majorHAnsi"/>
          <w:bCs/>
          <w:lang w:val="nl-NL" w:eastAsia="en-NL"/>
        </w:rPr>
        <w:br/>
      </w:r>
      <w:r w:rsidR="00C255C9" w:rsidRPr="00C255C9">
        <w:rPr>
          <w:rFonts w:asciiTheme="majorHAnsi" w:hAnsiTheme="majorHAnsi"/>
          <w:bCs/>
          <w:lang w:val="nl-NL" w:eastAsia="en-NL"/>
        </w:rPr>
        <w:t xml:space="preserve">AmbiScape kan eenvoudig worden geactiveerd via de </w:t>
      </w:r>
      <w:proofErr w:type="spellStart"/>
      <w:r w:rsidR="001F43B8" w:rsidRPr="00C255C9">
        <w:rPr>
          <w:rFonts w:asciiTheme="majorHAnsi" w:hAnsiTheme="majorHAnsi"/>
          <w:bCs/>
          <w:lang w:val="nl-NL" w:eastAsia="en-NL"/>
        </w:rPr>
        <w:t>ho</w:t>
      </w:r>
      <w:r w:rsidR="00C24958">
        <w:rPr>
          <w:rFonts w:asciiTheme="majorHAnsi" w:hAnsiTheme="majorHAnsi"/>
          <w:bCs/>
          <w:lang w:val="nl-NL" w:eastAsia="en-NL"/>
        </w:rPr>
        <w:t>t</w:t>
      </w:r>
      <w:r w:rsidR="001F43B8" w:rsidRPr="00C255C9">
        <w:rPr>
          <w:rFonts w:asciiTheme="majorHAnsi" w:hAnsiTheme="majorHAnsi"/>
          <w:bCs/>
          <w:lang w:val="nl-NL" w:eastAsia="en-NL"/>
        </w:rPr>
        <w:t>key</w:t>
      </w:r>
      <w:proofErr w:type="spellEnd"/>
      <w:r w:rsidR="007F28DE">
        <w:rPr>
          <w:rFonts w:asciiTheme="majorHAnsi" w:hAnsiTheme="majorHAnsi"/>
          <w:bCs/>
          <w:lang w:val="nl-NL" w:eastAsia="en-NL"/>
        </w:rPr>
        <w:t xml:space="preserve"> “Ambilight TV”</w:t>
      </w:r>
      <w:r w:rsidR="00C255C9" w:rsidRPr="00C255C9">
        <w:rPr>
          <w:rFonts w:asciiTheme="majorHAnsi" w:hAnsiTheme="majorHAnsi"/>
          <w:bCs/>
          <w:lang w:val="nl-NL" w:eastAsia="en-NL"/>
        </w:rPr>
        <w:t xml:space="preserve"> op de afstandsbediening of via het Ambilight-menu in de TV-instellingen. Het verbinden met de slimme lampen is eveneens eenvoudig via een QR-code op het scherm die een lijst met compatibele apparaten toont; de lampen kunnen vervolgens worden toegevoegd via een eenvoudige stap-voor-stap handleiding. AmbiScape zal ook worden toegevoegd aan de Philips Smart TV App.</w:t>
      </w:r>
    </w:p>
    <w:p w14:paraId="05488D48" w14:textId="77777777" w:rsidR="00C255C9" w:rsidRPr="00C255C9" w:rsidRDefault="00C255C9" w:rsidP="00C255C9">
      <w:pPr>
        <w:rPr>
          <w:rFonts w:asciiTheme="majorHAnsi" w:hAnsiTheme="majorHAnsi"/>
          <w:bCs/>
          <w:lang w:val="nl-NL" w:eastAsia="en-NL"/>
        </w:rPr>
      </w:pPr>
    </w:p>
    <w:p w14:paraId="1A7FE308" w14:textId="55B137F4" w:rsidR="000F6407" w:rsidRPr="00B6550A" w:rsidRDefault="00C255C9" w:rsidP="000F6407">
      <w:pPr>
        <w:rPr>
          <w:rFonts w:asciiTheme="majorHAnsi" w:hAnsiTheme="majorHAnsi"/>
          <w:lang w:val="nl-NL" w:eastAsia="en-NL"/>
        </w:rPr>
      </w:pPr>
      <w:r w:rsidRPr="00C255C9">
        <w:rPr>
          <w:rFonts w:asciiTheme="majorHAnsi" w:hAnsiTheme="majorHAnsi"/>
          <w:bCs/>
          <w:lang w:val="nl-NL" w:eastAsia="en-NL"/>
        </w:rPr>
        <w:t>Flexibiliteit is ingebouwd in de AmbiScape-functie: tot vier slimme lampen</w:t>
      </w:r>
      <w:r w:rsidR="0082007F">
        <w:rPr>
          <w:rFonts w:asciiTheme="majorHAnsi" w:hAnsiTheme="majorHAnsi"/>
          <w:bCs/>
          <w:lang w:val="nl-NL" w:eastAsia="en-NL"/>
        </w:rPr>
        <w:t>,</w:t>
      </w:r>
      <w:r w:rsidRPr="00C255C9">
        <w:rPr>
          <w:rFonts w:asciiTheme="majorHAnsi" w:hAnsiTheme="majorHAnsi"/>
          <w:bCs/>
          <w:lang w:val="nl-NL" w:eastAsia="en-NL"/>
        </w:rPr>
        <w:t xml:space="preserve"> uit elke combinatie van de vier initiële merken</w:t>
      </w:r>
      <w:r w:rsidR="0082007F">
        <w:rPr>
          <w:rFonts w:asciiTheme="majorHAnsi" w:hAnsiTheme="majorHAnsi"/>
          <w:bCs/>
          <w:lang w:val="nl-NL" w:eastAsia="en-NL"/>
        </w:rPr>
        <w:t xml:space="preserve">, </w:t>
      </w:r>
      <w:r w:rsidRPr="00C255C9">
        <w:rPr>
          <w:rFonts w:asciiTheme="majorHAnsi" w:hAnsiTheme="majorHAnsi"/>
          <w:bCs/>
          <w:lang w:val="nl-NL" w:eastAsia="en-NL"/>
        </w:rPr>
        <w:t>kunnen worden toegevoegd en</w:t>
      </w:r>
      <w:r w:rsidR="0082007F">
        <w:rPr>
          <w:rFonts w:asciiTheme="majorHAnsi" w:hAnsiTheme="majorHAnsi"/>
          <w:bCs/>
          <w:lang w:val="nl-NL" w:eastAsia="en-NL"/>
        </w:rPr>
        <w:t xml:space="preserve"> d</w:t>
      </w:r>
      <w:r w:rsidR="0082007F" w:rsidRPr="0082007F">
        <w:rPr>
          <w:rFonts w:asciiTheme="majorHAnsi" w:hAnsiTheme="majorHAnsi"/>
          <w:bCs/>
          <w:lang w:val="nl-NL" w:eastAsia="en-NL"/>
        </w:rPr>
        <w:t>e gebruiker kan het systeem personaliseren en optimaliseren door aan te geven waar in de kamer elke lamp is geplaatst is en welke Ambilight-modus gevolgd moet worden: video, muziek of een gekozen vaste kleur.</w:t>
      </w:r>
      <w:r w:rsidR="0082007F">
        <w:rPr>
          <w:rFonts w:asciiTheme="majorHAnsi" w:hAnsiTheme="majorHAnsi"/>
          <w:bCs/>
          <w:lang w:val="nl-NL" w:eastAsia="en-NL"/>
        </w:rPr>
        <w:br/>
      </w:r>
      <w:r w:rsidR="000F6407">
        <w:rPr>
          <w:rFonts w:asciiTheme="majorHAnsi" w:hAnsiTheme="majorHAnsi"/>
          <w:lang w:val="nl-NL" w:eastAsia="en-NL"/>
        </w:rPr>
        <w:br/>
      </w:r>
      <w:r w:rsidR="006214C7">
        <w:rPr>
          <w:rFonts w:asciiTheme="majorHAnsi" w:hAnsiTheme="majorHAnsi"/>
          <w:b/>
          <w:lang w:val="nl-NL" w:eastAsia="en-NL"/>
        </w:rPr>
        <w:t>Onderdeel van het lichtplan thuis</w:t>
      </w:r>
      <w:r w:rsidR="006214C7">
        <w:rPr>
          <w:rFonts w:asciiTheme="majorHAnsi" w:hAnsiTheme="majorHAnsi"/>
          <w:lang w:val="nl-NL" w:eastAsia="en-NL"/>
        </w:rPr>
        <w:br/>
      </w:r>
      <w:r w:rsidR="000F6407">
        <w:rPr>
          <w:rFonts w:asciiTheme="majorHAnsi" w:hAnsiTheme="majorHAnsi"/>
          <w:lang w:val="nl-NL" w:eastAsia="en-NL"/>
        </w:rPr>
        <w:t>De Ambilight TV en slimme lampen kunnen ook statisch onderdeel zijn van het lichtplan</w:t>
      </w:r>
      <w:r w:rsidR="000F6407">
        <w:rPr>
          <w:rFonts w:asciiTheme="majorHAnsi" w:hAnsiTheme="majorHAnsi"/>
          <w:lang w:val="nl-NL" w:eastAsia="en-NL"/>
        </w:rPr>
        <w:t xml:space="preserve"> van de ruimte</w:t>
      </w:r>
      <w:r w:rsidR="00BC4EDD">
        <w:rPr>
          <w:rFonts w:asciiTheme="majorHAnsi" w:hAnsiTheme="majorHAnsi"/>
          <w:lang w:val="nl-NL" w:eastAsia="en-NL"/>
        </w:rPr>
        <w:t xml:space="preserve"> middels de </w:t>
      </w:r>
      <w:r w:rsidR="006214C7">
        <w:rPr>
          <w:rFonts w:asciiTheme="majorHAnsi" w:hAnsiTheme="majorHAnsi"/>
          <w:lang w:val="nl-NL" w:eastAsia="en-NL"/>
        </w:rPr>
        <w:t>“</w:t>
      </w:r>
      <w:r w:rsidR="00BC4EDD">
        <w:rPr>
          <w:rFonts w:asciiTheme="majorHAnsi" w:hAnsiTheme="majorHAnsi"/>
          <w:lang w:val="nl-NL" w:eastAsia="en-NL"/>
        </w:rPr>
        <w:t>Lounge</w:t>
      </w:r>
      <w:r w:rsidR="006214C7">
        <w:rPr>
          <w:rFonts w:asciiTheme="majorHAnsi" w:hAnsiTheme="majorHAnsi"/>
          <w:lang w:val="nl-NL" w:eastAsia="en-NL"/>
        </w:rPr>
        <w:t>”</w:t>
      </w:r>
      <w:r w:rsidR="00BC4EDD">
        <w:rPr>
          <w:rFonts w:asciiTheme="majorHAnsi" w:hAnsiTheme="majorHAnsi"/>
          <w:lang w:val="nl-NL" w:eastAsia="en-NL"/>
        </w:rPr>
        <w:t xml:space="preserve"> functie</w:t>
      </w:r>
      <w:r w:rsidR="006214C7">
        <w:rPr>
          <w:rFonts w:asciiTheme="majorHAnsi" w:hAnsiTheme="majorHAnsi"/>
          <w:lang w:val="nl-NL" w:eastAsia="en-NL"/>
        </w:rPr>
        <w:t xml:space="preserve"> op de televisie</w:t>
      </w:r>
      <w:r w:rsidR="000F6407">
        <w:rPr>
          <w:rFonts w:asciiTheme="majorHAnsi" w:hAnsiTheme="majorHAnsi"/>
          <w:lang w:val="nl-NL" w:eastAsia="en-NL"/>
        </w:rPr>
        <w:t xml:space="preserve">. Daarnaast kan met </w:t>
      </w:r>
      <w:r w:rsidR="00BC4EDD">
        <w:rPr>
          <w:rFonts w:asciiTheme="majorHAnsi" w:hAnsiTheme="majorHAnsi"/>
          <w:lang w:val="nl-NL" w:eastAsia="en-NL"/>
        </w:rPr>
        <w:t>vernieuw</w:t>
      </w:r>
      <w:r w:rsidR="000F6407">
        <w:rPr>
          <w:rFonts w:asciiTheme="majorHAnsi" w:hAnsiTheme="majorHAnsi"/>
          <w:lang w:val="nl-NL" w:eastAsia="en-NL"/>
        </w:rPr>
        <w:t>d</w:t>
      </w:r>
      <w:r w:rsidR="000F6407" w:rsidRPr="00B6550A">
        <w:rPr>
          <w:rFonts w:asciiTheme="majorHAnsi" w:hAnsiTheme="majorHAnsi"/>
          <w:lang w:val="nl-NL" w:eastAsia="en-NL"/>
        </w:rPr>
        <w:t xml:space="preserve">e </w:t>
      </w:r>
      <w:r w:rsidR="000F6407">
        <w:rPr>
          <w:rFonts w:asciiTheme="majorHAnsi" w:hAnsiTheme="majorHAnsi"/>
          <w:lang w:val="nl-NL" w:eastAsia="en-NL"/>
        </w:rPr>
        <w:t>“Support your team”</w:t>
      </w:r>
      <w:r w:rsidR="000F6407" w:rsidRPr="00B6550A">
        <w:rPr>
          <w:rFonts w:asciiTheme="majorHAnsi" w:hAnsiTheme="majorHAnsi"/>
          <w:lang w:val="nl-NL" w:eastAsia="en-NL"/>
        </w:rPr>
        <w:t xml:space="preserve">-functie </w:t>
      </w:r>
      <w:r w:rsidR="000F6407">
        <w:rPr>
          <w:rFonts w:asciiTheme="majorHAnsi" w:hAnsiTheme="majorHAnsi"/>
          <w:lang w:val="nl-NL" w:eastAsia="en-NL"/>
        </w:rPr>
        <w:t>de</w:t>
      </w:r>
      <w:r w:rsidR="000F6407" w:rsidRPr="00B6550A">
        <w:rPr>
          <w:rFonts w:asciiTheme="majorHAnsi" w:hAnsiTheme="majorHAnsi"/>
          <w:lang w:val="nl-NL" w:eastAsia="en-NL"/>
        </w:rPr>
        <w:t xml:space="preserve"> Ambilight </w:t>
      </w:r>
      <w:r w:rsidR="000F6407">
        <w:rPr>
          <w:rFonts w:asciiTheme="majorHAnsi" w:hAnsiTheme="majorHAnsi"/>
          <w:lang w:val="nl-NL" w:eastAsia="en-NL"/>
        </w:rPr>
        <w:t>TV de</w:t>
      </w:r>
      <w:r w:rsidR="000F6407">
        <w:rPr>
          <w:rFonts w:asciiTheme="majorHAnsi" w:hAnsiTheme="majorHAnsi"/>
          <w:lang w:val="nl-NL" w:eastAsia="en-NL"/>
        </w:rPr>
        <w:t xml:space="preserve"> kleuren van de</w:t>
      </w:r>
      <w:r w:rsidR="000F6407" w:rsidRPr="00B6550A">
        <w:rPr>
          <w:rFonts w:asciiTheme="majorHAnsi" w:hAnsiTheme="majorHAnsi"/>
          <w:lang w:val="nl-NL" w:eastAsia="en-NL"/>
        </w:rPr>
        <w:t xml:space="preserve"> nationale vlaggen </w:t>
      </w:r>
      <w:r w:rsidR="000F6407">
        <w:rPr>
          <w:rFonts w:asciiTheme="majorHAnsi" w:hAnsiTheme="majorHAnsi"/>
          <w:lang w:val="nl-NL" w:eastAsia="en-NL"/>
        </w:rPr>
        <w:t xml:space="preserve">of het favoriete team </w:t>
      </w:r>
      <w:r w:rsidR="000F6407" w:rsidRPr="00B6550A">
        <w:rPr>
          <w:rFonts w:asciiTheme="majorHAnsi" w:hAnsiTheme="majorHAnsi"/>
          <w:lang w:val="nl-NL" w:eastAsia="en-NL"/>
        </w:rPr>
        <w:t>realtime rondom het scherm weergeven</w:t>
      </w:r>
      <w:r w:rsidR="00BC4EDD">
        <w:rPr>
          <w:rFonts w:asciiTheme="majorHAnsi" w:hAnsiTheme="majorHAnsi"/>
          <w:lang w:val="nl-NL" w:eastAsia="en-NL"/>
        </w:rPr>
        <w:t>.</w:t>
      </w:r>
      <w:r w:rsidR="000F6407" w:rsidRPr="00B6550A">
        <w:rPr>
          <w:rFonts w:asciiTheme="majorHAnsi" w:hAnsiTheme="majorHAnsi"/>
          <w:lang w:val="nl-NL" w:eastAsia="en-NL"/>
        </w:rPr>
        <w:t xml:space="preserve"> </w:t>
      </w:r>
      <w:r w:rsidR="000F6407">
        <w:rPr>
          <w:rFonts w:asciiTheme="majorHAnsi" w:hAnsiTheme="majorHAnsi"/>
          <w:lang w:val="nl-NL" w:eastAsia="en-NL"/>
        </w:rPr>
        <w:t>Hierdoor kunnen</w:t>
      </w:r>
      <w:r w:rsidR="000F6407" w:rsidRPr="00B6550A">
        <w:rPr>
          <w:rFonts w:asciiTheme="majorHAnsi" w:hAnsiTheme="majorHAnsi"/>
          <w:lang w:val="nl-NL" w:eastAsia="en-NL"/>
        </w:rPr>
        <w:t xml:space="preserve"> sportfans </w:t>
      </w:r>
      <w:r w:rsidR="000F6407">
        <w:rPr>
          <w:rFonts w:asciiTheme="majorHAnsi" w:hAnsiTheme="majorHAnsi"/>
          <w:lang w:val="nl-NL" w:eastAsia="en-NL"/>
        </w:rPr>
        <w:t xml:space="preserve">tijdens de wedstrijdavond </w:t>
      </w:r>
      <w:r w:rsidR="000F6407" w:rsidRPr="00B6550A">
        <w:rPr>
          <w:rFonts w:asciiTheme="majorHAnsi" w:hAnsiTheme="majorHAnsi"/>
          <w:lang w:val="nl-NL" w:eastAsia="en-NL"/>
        </w:rPr>
        <w:t xml:space="preserve">hun team </w:t>
      </w:r>
      <w:r w:rsidR="000F6407">
        <w:rPr>
          <w:rFonts w:asciiTheme="majorHAnsi" w:hAnsiTheme="majorHAnsi"/>
          <w:lang w:val="nl-NL" w:eastAsia="en-NL"/>
        </w:rPr>
        <w:t xml:space="preserve">met een </w:t>
      </w:r>
      <w:r w:rsidR="006214C7">
        <w:rPr>
          <w:rFonts w:asciiTheme="majorHAnsi" w:hAnsiTheme="majorHAnsi"/>
          <w:lang w:val="nl-NL" w:eastAsia="en-NL"/>
        </w:rPr>
        <w:t xml:space="preserve">in kleur </w:t>
      </w:r>
      <w:r w:rsidR="000F6407">
        <w:rPr>
          <w:rFonts w:asciiTheme="majorHAnsi" w:hAnsiTheme="majorHAnsi"/>
          <w:lang w:val="nl-NL" w:eastAsia="en-NL"/>
        </w:rPr>
        <w:t>verlicht huis</w:t>
      </w:r>
      <w:r w:rsidR="000F6407">
        <w:rPr>
          <w:rFonts w:asciiTheme="majorHAnsi" w:hAnsiTheme="majorHAnsi"/>
          <w:lang w:val="nl-NL" w:eastAsia="en-NL"/>
        </w:rPr>
        <w:t xml:space="preserve"> </w:t>
      </w:r>
      <w:r w:rsidR="000F6407" w:rsidRPr="00B6550A">
        <w:rPr>
          <w:rFonts w:asciiTheme="majorHAnsi" w:hAnsiTheme="majorHAnsi"/>
          <w:lang w:val="nl-NL" w:eastAsia="en-NL"/>
        </w:rPr>
        <w:t>ondersteunen tijdens live-wedstrijden</w:t>
      </w:r>
      <w:r w:rsidR="000F6407">
        <w:rPr>
          <w:rFonts w:asciiTheme="majorHAnsi" w:hAnsiTheme="majorHAnsi"/>
          <w:lang w:val="nl-NL" w:eastAsia="en-NL"/>
        </w:rPr>
        <w:t xml:space="preserve"> op de Ambilight TV</w:t>
      </w:r>
      <w:r w:rsidR="000F6407" w:rsidRPr="00B6550A">
        <w:rPr>
          <w:rFonts w:asciiTheme="majorHAnsi" w:hAnsiTheme="majorHAnsi"/>
          <w:lang w:val="nl-NL" w:eastAsia="en-NL"/>
        </w:rPr>
        <w:t>.</w:t>
      </w:r>
      <w:r w:rsidR="000F6407">
        <w:rPr>
          <w:rFonts w:asciiTheme="majorHAnsi" w:hAnsiTheme="majorHAnsi"/>
          <w:lang w:val="nl-NL" w:eastAsia="en-NL"/>
        </w:rPr>
        <w:t xml:space="preserve"> </w:t>
      </w:r>
      <w:r w:rsidR="00C24958">
        <w:rPr>
          <w:rFonts w:asciiTheme="majorHAnsi" w:hAnsiTheme="majorHAnsi"/>
          <w:lang w:val="nl-NL" w:eastAsia="en-NL"/>
        </w:rPr>
        <w:t>De functie werkt op televisies van de 2025 en de komende 2026 range.</w:t>
      </w:r>
      <w:r w:rsidR="000F6407">
        <w:rPr>
          <w:rFonts w:asciiTheme="majorHAnsi" w:hAnsiTheme="majorHAnsi"/>
          <w:lang w:val="nl-NL" w:eastAsia="en-NL"/>
        </w:rPr>
        <w:br/>
      </w:r>
    </w:p>
    <w:p w14:paraId="49262F64" w14:textId="5FB34767" w:rsidR="000F6407" w:rsidRPr="00C255C9" w:rsidRDefault="000F6407" w:rsidP="000F6407">
      <w:pPr>
        <w:rPr>
          <w:rFonts w:asciiTheme="majorHAnsi" w:hAnsiTheme="majorHAnsi"/>
          <w:bCs/>
          <w:lang w:val="nl-NL" w:eastAsia="en-NL"/>
        </w:rPr>
      </w:pPr>
      <w:r w:rsidRPr="00C255C9">
        <w:rPr>
          <w:rFonts w:asciiTheme="majorHAnsi" w:hAnsiTheme="majorHAnsi"/>
          <w:bCs/>
          <w:lang w:val="nl-NL" w:eastAsia="en-NL"/>
        </w:rPr>
        <w:t xml:space="preserve">De AmbiScape-functie zal ook </w:t>
      </w:r>
      <w:r w:rsidR="00834877">
        <w:rPr>
          <w:rFonts w:asciiTheme="majorHAnsi" w:hAnsiTheme="majorHAnsi"/>
          <w:bCs/>
          <w:lang w:val="nl-NL" w:eastAsia="en-NL"/>
        </w:rPr>
        <w:t xml:space="preserve">het </w:t>
      </w:r>
      <w:r w:rsidRPr="00C255C9">
        <w:rPr>
          <w:rFonts w:asciiTheme="majorHAnsi" w:hAnsiTheme="majorHAnsi"/>
          <w:bCs/>
          <w:lang w:val="nl-NL" w:eastAsia="en-NL"/>
        </w:rPr>
        <w:t xml:space="preserve">effect van Philips </w:t>
      </w:r>
      <w:proofErr w:type="spellStart"/>
      <w:r w:rsidRPr="00C255C9">
        <w:rPr>
          <w:rFonts w:asciiTheme="majorHAnsi" w:hAnsiTheme="majorHAnsi"/>
          <w:bCs/>
          <w:lang w:val="nl-NL" w:eastAsia="en-NL"/>
        </w:rPr>
        <w:t>Evnia</w:t>
      </w:r>
      <w:proofErr w:type="spellEnd"/>
      <w:r w:rsidRPr="00C255C9">
        <w:rPr>
          <w:rFonts w:asciiTheme="majorHAnsi" w:hAnsiTheme="majorHAnsi"/>
          <w:bCs/>
          <w:lang w:val="nl-NL" w:eastAsia="en-NL"/>
        </w:rPr>
        <w:t xml:space="preserve"> </w:t>
      </w:r>
      <w:proofErr w:type="spellStart"/>
      <w:r w:rsidRPr="00C255C9">
        <w:rPr>
          <w:rFonts w:asciiTheme="majorHAnsi" w:hAnsiTheme="majorHAnsi"/>
          <w:bCs/>
          <w:lang w:val="nl-NL" w:eastAsia="en-NL"/>
        </w:rPr>
        <w:t>gamingmonitoren</w:t>
      </w:r>
      <w:proofErr w:type="spellEnd"/>
      <w:r w:rsidRPr="00C255C9">
        <w:rPr>
          <w:rFonts w:asciiTheme="majorHAnsi" w:hAnsiTheme="majorHAnsi"/>
          <w:bCs/>
          <w:lang w:val="nl-NL" w:eastAsia="en-NL"/>
        </w:rPr>
        <w:t xml:space="preserve"> verder uit</w:t>
      </w:r>
      <w:r w:rsidR="00834877">
        <w:rPr>
          <w:rFonts w:asciiTheme="majorHAnsi" w:hAnsiTheme="majorHAnsi"/>
          <w:bCs/>
          <w:lang w:val="nl-NL" w:eastAsia="en-NL"/>
        </w:rPr>
        <w:t xml:space="preserve"> kunnen</w:t>
      </w:r>
      <w:r w:rsidRPr="00C255C9">
        <w:rPr>
          <w:rFonts w:asciiTheme="majorHAnsi" w:hAnsiTheme="majorHAnsi"/>
          <w:bCs/>
          <w:lang w:val="nl-NL" w:eastAsia="en-NL"/>
        </w:rPr>
        <w:t xml:space="preserve"> breiden.</w:t>
      </w:r>
      <w:r>
        <w:rPr>
          <w:rFonts w:asciiTheme="majorHAnsi" w:hAnsiTheme="majorHAnsi"/>
          <w:bCs/>
          <w:lang w:val="nl-NL" w:eastAsia="en-NL"/>
        </w:rPr>
        <w:t xml:space="preserve"> </w:t>
      </w:r>
      <w:r w:rsidRPr="0082007F">
        <w:rPr>
          <w:rFonts w:asciiTheme="majorHAnsi" w:hAnsiTheme="majorHAnsi"/>
          <w:bCs/>
          <w:lang w:val="nl-NL" w:eastAsia="en-NL"/>
        </w:rPr>
        <w:t>Het vergelijkbare lichteffect op de achterkant van de monitoren kan ook hier worden uitgebreid naar maximaal vier lampen in de ruimte.</w:t>
      </w:r>
    </w:p>
    <w:p w14:paraId="00B2F7C9" w14:textId="6F28E41F" w:rsidR="000F6407" w:rsidRPr="000F6407" w:rsidRDefault="00BC4EDD" w:rsidP="00834877">
      <w:pPr>
        <w:spacing w:before="100" w:beforeAutospacing="1" w:after="100" w:afterAutospacing="1"/>
        <w:jc w:val="center"/>
        <w:rPr>
          <w:rFonts w:asciiTheme="majorHAnsi" w:hAnsiTheme="majorHAnsi"/>
          <w:sz w:val="22"/>
          <w:szCs w:val="22"/>
          <w:lang w:val="nl-NL" w:eastAsia="en-NL"/>
        </w:rPr>
      </w:pPr>
      <w:bookmarkStart w:id="0" w:name="_GoBack"/>
      <w:r w:rsidRPr="00D042E3">
        <w:rPr>
          <w:noProof/>
          <w:lang w:val="nl-NL"/>
        </w:rPr>
        <w:drawing>
          <wp:inline distT="0" distB="0" distL="0" distR="0" wp14:anchorId="03A81224" wp14:editId="72D57A05">
            <wp:extent cx="5693255" cy="2910241"/>
            <wp:effectExtent l="0" t="0" r="317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b="22590"/>
                    <a:stretch/>
                  </pic:blipFill>
                  <pic:spPr bwMode="auto">
                    <a:xfrm>
                      <a:off x="0" y="0"/>
                      <a:ext cx="5702000" cy="2914711"/>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44841C2D" w14:textId="77777777" w:rsidR="00EE0314" w:rsidRDefault="00EE0314" w:rsidP="00B80A12">
      <w:pPr>
        <w:spacing w:before="100" w:beforeAutospacing="1" w:after="100" w:afterAutospacing="1"/>
        <w:rPr>
          <w:rFonts w:asciiTheme="majorHAnsi" w:hAnsiTheme="majorHAnsi"/>
          <w:sz w:val="22"/>
          <w:szCs w:val="22"/>
          <w:lang w:val="en-US" w:eastAsia="en-NL"/>
        </w:rPr>
      </w:pPr>
    </w:p>
    <w:p w14:paraId="0FC3EF2A" w14:textId="60B96C7F" w:rsidR="00CC106F" w:rsidRDefault="007D5AC2" w:rsidP="00B80A12">
      <w:pPr>
        <w:spacing w:before="100" w:beforeAutospacing="1" w:after="100" w:afterAutospacing="1"/>
        <w:rPr>
          <w:rFonts w:asciiTheme="majorHAnsi" w:hAnsiTheme="majorHAnsi"/>
          <w:sz w:val="22"/>
          <w:szCs w:val="22"/>
          <w:lang w:val="en-US" w:eastAsia="en-NL"/>
        </w:rPr>
      </w:pPr>
      <w:r>
        <w:rPr>
          <w:rFonts w:asciiTheme="majorHAnsi" w:hAnsiTheme="majorHAnsi"/>
          <w:sz w:val="22"/>
          <w:szCs w:val="22"/>
          <w:lang w:val="en-US" w:eastAsia="en-NL"/>
        </w:rPr>
        <w:t>=</w:t>
      </w:r>
      <w:r w:rsidR="00CC106F" w:rsidRPr="004B59FE">
        <w:rPr>
          <w:rFonts w:asciiTheme="majorHAnsi" w:hAnsiTheme="majorHAnsi"/>
          <w:sz w:val="22"/>
          <w:szCs w:val="22"/>
          <w:lang w:val="en-US" w:eastAsia="en-NL"/>
        </w:rPr>
        <w:t>= Einde persbericht ==</w:t>
      </w:r>
    </w:p>
    <w:p w14:paraId="5F7BF13C" w14:textId="7BC71E12" w:rsidR="00B80A12" w:rsidRPr="00E102A7" w:rsidRDefault="00C24958" w:rsidP="00834877">
      <w:pPr>
        <w:rPr>
          <w:rFonts w:asciiTheme="majorHAnsi" w:hAnsiTheme="majorHAnsi"/>
          <w:sz w:val="21"/>
          <w:szCs w:val="21"/>
          <w:lang w:val="en-US" w:eastAsia="en-NL"/>
        </w:rPr>
      </w:pPr>
      <w:r>
        <w:rPr>
          <w:rFonts w:asciiTheme="majorHAnsi" w:hAnsiTheme="majorHAnsi"/>
          <w:b/>
          <w:sz w:val="21"/>
          <w:szCs w:val="21"/>
          <w:lang w:val="en-US" w:eastAsia="en-NL"/>
        </w:rPr>
        <w:br w:type="page"/>
      </w:r>
      <w:r w:rsidR="00B80A12" w:rsidRPr="00E102A7">
        <w:rPr>
          <w:rFonts w:asciiTheme="majorHAnsi" w:hAnsiTheme="majorHAnsi"/>
          <w:b/>
          <w:sz w:val="21"/>
          <w:szCs w:val="21"/>
          <w:lang w:val="en-US" w:eastAsia="en-NL"/>
        </w:rPr>
        <w:lastRenderedPageBreak/>
        <w:t>Over TP Vision – Philips TV &amp; Sound</w:t>
      </w:r>
    </w:p>
    <w:p w14:paraId="30E26BE8" w14:textId="77777777" w:rsidR="00B80A12" w:rsidRPr="00374E3F" w:rsidRDefault="00B80A12" w:rsidP="00B80A12">
      <w:pPr>
        <w:spacing w:before="100" w:beforeAutospacing="1" w:after="100" w:afterAutospacing="1"/>
        <w:rPr>
          <w:rFonts w:asciiTheme="majorHAnsi" w:hAnsiTheme="majorHAnsi"/>
          <w:sz w:val="21"/>
          <w:szCs w:val="21"/>
          <w:lang w:val="nl-NL" w:eastAsia="en-NL"/>
        </w:rPr>
      </w:pPr>
      <w:r w:rsidRPr="00374E3F">
        <w:rPr>
          <w:rFonts w:asciiTheme="majorHAnsi" w:hAnsiTheme="majorHAnsi"/>
          <w:sz w:val="21"/>
          <w:szCs w:val="21"/>
          <w:lang w:val="nl-NL" w:eastAsia="en-NL"/>
        </w:rPr>
        <w:t xml:space="preserve">TP Vision Europe B.V. is geregistreerd in Nederland, met het hoofdkantoor in Amsterdam. TP Vision is een volledig eigendom van TPV Technology Limited ('TPV'), een van 's werelds toonaangevende monitor- en TV-fabrikanten  </w:t>
      </w:r>
    </w:p>
    <w:p w14:paraId="795273FA" w14:textId="77777777" w:rsidR="00B80A12" w:rsidRPr="00374E3F" w:rsidRDefault="00B80A12" w:rsidP="00B80A12">
      <w:pPr>
        <w:spacing w:before="100" w:beforeAutospacing="1" w:after="100" w:afterAutospacing="1"/>
        <w:rPr>
          <w:rFonts w:asciiTheme="majorHAnsi" w:hAnsiTheme="majorHAnsi"/>
          <w:sz w:val="21"/>
          <w:szCs w:val="21"/>
          <w:lang w:val="nl-NL" w:eastAsia="en-NL"/>
        </w:rPr>
      </w:pPr>
      <w:r w:rsidRPr="00374E3F">
        <w:rPr>
          <w:rFonts w:asciiTheme="majorHAnsi" w:hAnsiTheme="majorHAnsi"/>
          <w:sz w:val="21"/>
          <w:szCs w:val="21"/>
          <w:lang w:val="nl-NL" w:eastAsia="en-NL"/>
        </w:rPr>
        <w:t xml:space="preserve">TP Vision, opgericht in 2012, is een van de grootste wereldspelers in de TV- en audio-industrie voor consumenten. Het bedrijf ontwikkelt, produceert en verkoopt consumentenelektronicaproducten en -technologieën die een superieure audio- en visuele ervaring bieden. </w:t>
      </w:r>
    </w:p>
    <w:p w14:paraId="6B382FB6" w14:textId="77777777" w:rsidR="00B80A12" w:rsidRPr="00374E3F" w:rsidRDefault="00B80A12" w:rsidP="00B80A12">
      <w:pPr>
        <w:spacing w:before="100" w:beforeAutospacing="1" w:after="100" w:afterAutospacing="1"/>
        <w:rPr>
          <w:rFonts w:asciiTheme="majorHAnsi" w:hAnsiTheme="majorHAnsi"/>
          <w:sz w:val="21"/>
          <w:szCs w:val="21"/>
          <w:lang w:val="nl-NL" w:eastAsia="en-NL"/>
        </w:rPr>
      </w:pPr>
      <w:r w:rsidRPr="00374E3F">
        <w:rPr>
          <w:rFonts w:asciiTheme="majorHAnsi" w:hAnsiTheme="majorHAnsi"/>
          <w:sz w:val="21"/>
          <w:szCs w:val="21"/>
          <w:lang w:val="nl-NL" w:eastAsia="en-NL"/>
        </w:rPr>
        <w:t>Met een sterke focus op de consumenten- en horecamarkt omvat het productportfolio van TP Vision consumentenaudioproducten en televisies, professionele beeldschermen en content besturingssystemen. Deze producten en oplossingen worden op de markt gebracht onder het eigen merk AOC van TP Vision, evenals onder het merk Philips, onder licentie van Koninklijke Philips N.V.</w:t>
      </w:r>
    </w:p>
    <w:p w14:paraId="658B368D" w14:textId="77777777" w:rsidR="00B80A12" w:rsidRPr="00374E3F" w:rsidRDefault="00B80A12" w:rsidP="00B80A12">
      <w:pPr>
        <w:spacing w:before="100" w:beforeAutospacing="1" w:after="100" w:afterAutospacing="1"/>
        <w:rPr>
          <w:rFonts w:asciiTheme="majorHAnsi" w:hAnsiTheme="majorHAnsi"/>
          <w:sz w:val="21"/>
          <w:szCs w:val="21"/>
          <w:lang w:val="nl-NL" w:eastAsia="en-NL"/>
        </w:rPr>
      </w:pPr>
      <w:r w:rsidRPr="00374E3F">
        <w:rPr>
          <w:rFonts w:asciiTheme="majorHAnsi" w:hAnsiTheme="majorHAnsi"/>
          <w:sz w:val="21"/>
          <w:szCs w:val="21"/>
          <w:lang w:val="nl-NL" w:eastAsia="en-NL"/>
        </w:rPr>
        <w:t xml:space="preserve">Het bedrijf achter toonaangevende elektronische merken en bekroonde producten heeft wereldwijd meer dan 2.000 mensen in dienst, met vestigingen in Europa, Amerika, het Midden-Oosten, India en geselecteerde landen in Azië-Pacific. </w:t>
      </w:r>
    </w:p>
    <w:p w14:paraId="28B8AC8B" w14:textId="77777777" w:rsidR="00B80A12" w:rsidRPr="00374E3F" w:rsidRDefault="00B80A12" w:rsidP="00B80A12">
      <w:pPr>
        <w:spacing w:before="100" w:beforeAutospacing="1" w:after="100" w:afterAutospacing="1"/>
        <w:rPr>
          <w:rFonts w:asciiTheme="majorHAnsi" w:hAnsiTheme="majorHAnsi"/>
          <w:sz w:val="21"/>
          <w:szCs w:val="21"/>
          <w:lang w:val="nl-NL" w:eastAsia="en-NL"/>
        </w:rPr>
      </w:pPr>
      <w:r w:rsidRPr="00374E3F">
        <w:rPr>
          <w:rFonts w:asciiTheme="majorHAnsi" w:hAnsiTheme="majorHAnsi"/>
          <w:sz w:val="21"/>
          <w:szCs w:val="21"/>
          <w:lang w:val="nl-NL" w:eastAsia="en-NL"/>
        </w:rPr>
        <w:t>TP Vision voegt waarde toe aan het dagelijks leven en aan de samenleving door zijn expertise op het gebied van productontwikkeling, ontwerp, operationele uitmuntendheid en verantwoorde productie.</w:t>
      </w:r>
    </w:p>
    <w:p w14:paraId="57E1CFA0" w14:textId="42A66431" w:rsidR="006E54FA" w:rsidRPr="00B31F9B" w:rsidRDefault="00B80A12" w:rsidP="00B31F9B">
      <w:pPr>
        <w:spacing w:before="100" w:beforeAutospacing="1" w:after="100" w:afterAutospacing="1"/>
        <w:rPr>
          <w:rFonts w:asciiTheme="majorHAnsi" w:hAnsiTheme="majorHAnsi" w:cstheme="majorHAnsi"/>
          <w:sz w:val="22"/>
          <w:szCs w:val="22"/>
          <w:lang w:val="nl-NL" w:eastAsia="en-NL"/>
        </w:rPr>
      </w:pPr>
      <w:r w:rsidRPr="00374E3F">
        <w:rPr>
          <w:rFonts w:asciiTheme="majorHAnsi" w:hAnsiTheme="majorHAnsi"/>
          <w:sz w:val="21"/>
          <w:szCs w:val="21"/>
          <w:lang w:val="nl-NL" w:eastAsia="en-NL"/>
        </w:rPr>
        <w:t>Volg ons op Linkedin:</w:t>
      </w:r>
      <w:r w:rsidRPr="00B80A12">
        <w:rPr>
          <w:rFonts w:asciiTheme="majorHAnsi" w:hAnsiTheme="majorHAnsi" w:cstheme="majorHAnsi"/>
          <w:sz w:val="22"/>
          <w:szCs w:val="22"/>
          <w:lang w:val="nl-NL" w:eastAsia="en-NL"/>
        </w:rPr>
        <w:t xml:space="preserve"> </w:t>
      </w:r>
      <w:hyperlink r:id="rId15" w:tgtFrame="_self" w:history="1">
        <w:r w:rsidRPr="00B80A12">
          <w:rPr>
            <w:rStyle w:val="Hyperlink"/>
            <w:rFonts w:cs="Segoe UI"/>
            <w:sz w:val="21"/>
            <w:szCs w:val="21"/>
            <w:shd w:val="clear" w:color="auto" w:fill="FFFFFF"/>
            <w:lang w:val="nl-NL"/>
          </w:rPr>
          <w:t>TP Vision</w:t>
        </w:r>
      </w:hyperlink>
      <w:r w:rsidR="00B31F9B">
        <w:rPr>
          <w:rStyle w:val="Hyperlink"/>
          <w:rFonts w:cs="Segoe UI"/>
          <w:sz w:val="21"/>
          <w:szCs w:val="21"/>
          <w:shd w:val="clear" w:color="auto" w:fill="FFFFFF"/>
          <w:lang w:val="nl-NL"/>
        </w:rPr>
        <w:br/>
      </w:r>
      <w:r w:rsidR="00B31F9B">
        <w:rPr>
          <w:rStyle w:val="Hyperlink"/>
          <w:rFonts w:cs="Segoe UI"/>
          <w:sz w:val="21"/>
          <w:szCs w:val="21"/>
          <w:shd w:val="clear" w:color="auto" w:fill="FFFFFF"/>
          <w:lang w:val="nl-NL"/>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D7422C" w:rsidRPr="00116154" w14:paraId="14588A85" w14:textId="77777777" w:rsidTr="00D7422C">
        <w:tc>
          <w:tcPr>
            <w:tcW w:w="4505" w:type="dxa"/>
          </w:tcPr>
          <w:p w14:paraId="7FD74235" w14:textId="4BD2991F" w:rsidR="00D7422C" w:rsidRPr="00A97FE5" w:rsidRDefault="00D7422C" w:rsidP="00F54681">
            <w:pPr>
              <w:jc w:val="both"/>
              <w:rPr>
                <w:rFonts w:asciiTheme="majorHAnsi" w:hAnsiTheme="majorHAnsi" w:cstheme="majorHAnsi"/>
                <w:sz w:val="20"/>
                <w:szCs w:val="20"/>
                <w:lang w:val="nl-NL"/>
              </w:rPr>
            </w:pPr>
          </w:p>
        </w:tc>
        <w:tc>
          <w:tcPr>
            <w:tcW w:w="4505" w:type="dxa"/>
          </w:tcPr>
          <w:p w14:paraId="0013D82B" w14:textId="4FCECE71" w:rsidR="00D7422C" w:rsidRPr="00A97FE5" w:rsidRDefault="00D7422C" w:rsidP="00F54681">
            <w:pPr>
              <w:jc w:val="both"/>
              <w:rPr>
                <w:rFonts w:asciiTheme="majorHAnsi" w:hAnsiTheme="majorHAnsi" w:cstheme="majorHAnsi"/>
                <w:sz w:val="20"/>
                <w:szCs w:val="20"/>
                <w:lang w:val="nl-NL"/>
              </w:rPr>
            </w:pPr>
          </w:p>
        </w:tc>
      </w:tr>
    </w:tbl>
    <w:p w14:paraId="516509D0" w14:textId="16E1ACD6" w:rsidR="00E65288" w:rsidRPr="00374E3F" w:rsidRDefault="00EF371A" w:rsidP="00E65288">
      <w:pPr>
        <w:rPr>
          <w:rFonts w:asciiTheme="majorHAnsi" w:hAnsiTheme="majorHAnsi" w:cstheme="majorHAnsi"/>
          <w:b/>
          <w:color w:val="000000"/>
          <w:sz w:val="18"/>
          <w:szCs w:val="18"/>
          <w:highlight w:val="white"/>
          <w:lang w:val="nl-NL" w:bidi="he-IL"/>
        </w:rPr>
      </w:pPr>
      <w:r>
        <w:rPr>
          <w:rFonts w:asciiTheme="majorHAnsi" w:hAnsiTheme="majorHAnsi" w:cstheme="majorHAnsi"/>
          <w:b/>
          <w:color w:val="000000"/>
          <w:sz w:val="18"/>
          <w:szCs w:val="18"/>
          <w:highlight w:val="white"/>
          <w:lang w:val="nl-NL"/>
        </w:rPr>
        <w:t xml:space="preserve">Je vindt dit en andere persberichten hier: </w:t>
      </w:r>
      <w:r>
        <w:rPr>
          <w:rFonts w:asciiTheme="majorHAnsi" w:hAnsiTheme="majorHAnsi" w:cstheme="majorHAnsi"/>
          <w:b/>
          <w:color w:val="000000"/>
          <w:sz w:val="18"/>
          <w:szCs w:val="18"/>
          <w:highlight w:val="white"/>
          <w:lang w:val="nl-NL"/>
        </w:rPr>
        <w:br/>
      </w:r>
      <w:hyperlink r:id="rId16" w:history="1">
        <w:r w:rsidRPr="00D70126">
          <w:rPr>
            <w:rStyle w:val="Hyperlink"/>
            <w:rFonts w:asciiTheme="majorHAnsi" w:hAnsiTheme="majorHAnsi" w:cstheme="majorHAnsi"/>
            <w:b/>
            <w:sz w:val="18"/>
            <w:szCs w:val="18"/>
            <w:lang w:val="nl-NL"/>
          </w:rPr>
          <w:t>https://tp-vision-philips-tv-sound.presscloud.ai/persberichten</w:t>
        </w:r>
      </w:hyperlink>
      <w:r>
        <w:rPr>
          <w:rFonts w:asciiTheme="majorHAnsi" w:hAnsiTheme="majorHAnsi" w:cstheme="majorHAnsi"/>
          <w:b/>
          <w:color w:val="000000"/>
          <w:sz w:val="18"/>
          <w:szCs w:val="18"/>
          <w:lang w:val="nl-NL"/>
        </w:rPr>
        <w:t xml:space="preserve"> </w:t>
      </w:r>
      <w:r>
        <w:rPr>
          <w:rFonts w:asciiTheme="majorHAnsi" w:hAnsiTheme="majorHAnsi" w:cstheme="majorHAnsi"/>
          <w:b/>
          <w:color w:val="000000"/>
          <w:sz w:val="18"/>
          <w:szCs w:val="18"/>
          <w:highlight w:val="white"/>
          <w:lang w:val="nl-NL"/>
        </w:rPr>
        <w:br/>
      </w:r>
      <w:r>
        <w:rPr>
          <w:rFonts w:asciiTheme="majorHAnsi" w:hAnsiTheme="majorHAnsi" w:cstheme="majorHAnsi"/>
          <w:b/>
          <w:color w:val="000000"/>
          <w:sz w:val="18"/>
          <w:szCs w:val="18"/>
          <w:highlight w:val="white"/>
          <w:lang w:val="nl-NL"/>
        </w:rPr>
        <w:br/>
      </w:r>
      <w:r w:rsidR="00E65288" w:rsidRPr="00374E3F">
        <w:rPr>
          <w:rFonts w:asciiTheme="majorHAnsi" w:hAnsiTheme="majorHAnsi" w:cstheme="majorHAnsi"/>
          <w:b/>
          <w:color w:val="000000"/>
          <w:sz w:val="18"/>
          <w:szCs w:val="18"/>
          <w:highlight w:val="white"/>
          <w:lang w:val="nl-NL"/>
        </w:rPr>
        <w:t>Voor meer informatie en reviewaanvragen kunt u contact opnemen met:</w:t>
      </w:r>
    </w:p>
    <w:p w14:paraId="2C36586A" w14:textId="1F7FB745" w:rsidR="00E65288" w:rsidRPr="00374E3F" w:rsidRDefault="00E65288" w:rsidP="00E65288">
      <w:pPr>
        <w:rPr>
          <w:rFonts w:asciiTheme="majorHAnsi" w:hAnsiTheme="majorHAnsi" w:cstheme="majorHAnsi"/>
          <w:sz w:val="18"/>
          <w:szCs w:val="18"/>
          <w:lang w:val="en-US"/>
        </w:rPr>
      </w:pPr>
      <w:r w:rsidRPr="00374E3F">
        <w:rPr>
          <w:rFonts w:asciiTheme="majorHAnsi" w:hAnsiTheme="majorHAnsi" w:cstheme="majorHAnsi"/>
          <w:color w:val="000000"/>
          <w:sz w:val="18"/>
          <w:szCs w:val="18"/>
          <w:lang w:val="en-US"/>
        </w:rPr>
        <w:t>TP Vision Europe B.V. / Philips TV &amp; Sound Benelux</w:t>
      </w:r>
      <w:r w:rsidRPr="00374E3F">
        <w:rPr>
          <w:rFonts w:asciiTheme="majorHAnsi" w:hAnsiTheme="majorHAnsi" w:cstheme="majorHAnsi"/>
          <w:color w:val="000000"/>
          <w:sz w:val="18"/>
          <w:szCs w:val="18"/>
          <w:lang w:val="en-US"/>
        </w:rPr>
        <w:br/>
        <w:t>Johan Noordenbos</w:t>
      </w:r>
      <w:r w:rsidRPr="00374E3F">
        <w:rPr>
          <w:rFonts w:asciiTheme="majorHAnsi" w:hAnsiTheme="majorHAnsi" w:cstheme="majorHAnsi"/>
          <w:color w:val="000000"/>
          <w:sz w:val="18"/>
          <w:szCs w:val="18"/>
          <w:lang w:val="en-US" w:bidi="he-IL"/>
        </w:rPr>
        <w:br/>
      </w:r>
      <w:r w:rsidRPr="00374E3F">
        <w:rPr>
          <w:rFonts w:asciiTheme="majorHAnsi" w:hAnsiTheme="majorHAnsi" w:cstheme="majorHAnsi"/>
          <w:color w:val="000000"/>
          <w:sz w:val="18"/>
          <w:szCs w:val="18"/>
          <w:lang w:val="en-US"/>
        </w:rPr>
        <w:t xml:space="preserve">E </w:t>
      </w:r>
      <w:hyperlink r:id="rId17" w:history="1">
        <w:r w:rsidRPr="00374E3F">
          <w:rPr>
            <w:rStyle w:val="Hyperlink"/>
            <w:rFonts w:asciiTheme="majorHAnsi" w:hAnsiTheme="majorHAnsi" w:cstheme="majorHAnsi"/>
            <w:sz w:val="18"/>
            <w:szCs w:val="18"/>
            <w:lang w:val="en-US"/>
          </w:rPr>
          <w:t>johan.noordenbos@tpv-tech.com</w:t>
        </w:r>
      </w:hyperlink>
      <w:r w:rsidRPr="00374E3F">
        <w:rPr>
          <w:rFonts w:asciiTheme="majorHAnsi" w:hAnsiTheme="majorHAnsi" w:cstheme="majorHAnsi"/>
          <w:sz w:val="18"/>
          <w:szCs w:val="18"/>
          <w:lang w:val="en-US"/>
        </w:rPr>
        <w:t xml:space="preserve"> </w:t>
      </w:r>
      <w:r w:rsidRPr="00374E3F">
        <w:rPr>
          <w:rFonts w:asciiTheme="majorHAnsi" w:hAnsiTheme="majorHAnsi" w:cstheme="majorHAnsi"/>
          <w:color w:val="000000"/>
          <w:sz w:val="18"/>
          <w:szCs w:val="18"/>
          <w:lang w:val="en-US"/>
        </w:rPr>
        <w:br/>
        <w:t>T +31 6 21 13 85</w:t>
      </w:r>
      <w:r w:rsidR="00426C57">
        <w:rPr>
          <w:rFonts w:asciiTheme="majorHAnsi" w:hAnsiTheme="majorHAnsi" w:cstheme="majorHAnsi"/>
          <w:color w:val="000000"/>
          <w:sz w:val="18"/>
          <w:szCs w:val="18"/>
          <w:lang w:val="en-US"/>
        </w:rPr>
        <w:t xml:space="preserve"> </w:t>
      </w:r>
      <w:r w:rsidRPr="00374E3F">
        <w:rPr>
          <w:rFonts w:asciiTheme="majorHAnsi" w:hAnsiTheme="majorHAnsi" w:cstheme="majorHAnsi"/>
          <w:color w:val="000000"/>
          <w:sz w:val="18"/>
          <w:szCs w:val="18"/>
          <w:lang w:val="en-US"/>
        </w:rPr>
        <w:t>76</w:t>
      </w:r>
    </w:p>
    <w:p w14:paraId="683D6759" w14:textId="16317215" w:rsidR="00185612" w:rsidRPr="00374E3F" w:rsidRDefault="00964F0E" w:rsidP="00964F0E">
      <w:pPr>
        <w:rPr>
          <w:rFonts w:asciiTheme="majorHAnsi" w:hAnsiTheme="majorHAnsi" w:cstheme="majorHAnsi"/>
          <w:sz w:val="18"/>
          <w:szCs w:val="18"/>
          <w:lang w:val="nl-NL"/>
        </w:rPr>
      </w:pPr>
      <w:r w:rsidRPr="00116154">
        <w:rPr>
          <w:rFonts w:asciiTheme="majorHAnsi" w:hAnsiTheme="majorHAnsi" w:cstheme="majorHAnsi"/>
          <w:b/>
          <w:sz w:val="18"/>
          <w:szCs w:val="18"/>
          <w:lang w:val="nl-NL" w:eastAsia="en-NL"/>
        </w:rPr>
        <w:br/>
      </w:r>
      <w:r w:rsidRPr="00116154">
        <w:rPr>
          <w:rFonts w:asciiTheme="majorHAnsi" w:hAnsiTheme="majorHAnsi" w:cstheme="majorHAnsi"/>
          <w:sz w:val="18"/>
          <w:szCs w:val="18"/>
          <w:lang w:val="nl-NL"/>
        </w:rPr>
        <w:br/>
      </w:r>
      <w:r w:rsidRPr="00374E3F">
        <w:rPr>
          <w:rFonts w:asciiTheme="majorHAnsi" w:hAnsiTheme="majorHAnsi" w:cstheme="majorHAnsi"/>
          <w:sz w:val="18"/>
          <w:szCs w:val="18"/>
          <w:lang w:val="nl-NL"/>
        </w:rPr>
        <w:t>Highres beelden en materialen zijn te vinden via de volgende link:</w:t>
      </w:r>
      <w:r w:rsidRPr="00374E3F">
        <w:rPr>
          <w:rFonts w:asciiTheme="majorHAnsi" w:hAnsiTheme="majorHAnsi" w:cstheme="majorHAnsi"/>
          <w:sz w:val="18"/>
          <w:szCs w:val="18"/>
          <w:lang w:val="nl-NL"/>
        </w:rPr>
        <w:br/>
      </w:r>
      <w:bookmarkStart w:id="1" w:name="_Hlk224043363"/>
      <w:r w:rsidR="00C24958" w:rsidRPr="00B46145">
        <w:rPr>
          <w:rFonts w:asciiTheme="majorHAnsi" w:hAnsiTheme="majorHAnsi" w:cstheme="majorHAnsi"/>
          <w:sz w:val="22"/>
          <w:szCs w:val="18"/>
          <w:highlight w:val="yellow"/>
          <w:lang w:val="nl-NL"/>
        </w:rPr>
        <w:fldChar w:fldCharType="begin"/>
      </w:r>
      <w:r w:rsidR="00C24958" w:rsidRPr="00B46145">
        <w:rPr>
          <w:rFonts w:asciiTheme="majorHAnsi" w:hAnsiTheme="majorHAnsi" w:cstheme="majorHAnsi"/>
          <w:sz w:val="22"/>
          <w:szCs w:val="18"/>
          <w:highlight w:val="yellow"/>
          <w:lang w:val="nl-NL"/>
        </w:rPr>
        <w:instrText xml:space="preserve"> HYPERLINK "https://tpvision.datadwell.com/share/IxlrFQNSPq/orthosie" </w:instrText>
      </w:r>
      <w:r w:rsidR="00C24958" w:rsidRPr="00B46145">
        <w:rPr>
          <w:rFonts w:asciiTheme="majorHAnsi" w:hAnsiTheme="majorHAnsi" w:cstheme="majorHAnsi"/>
          <w:sz w:val="22"/>
          <w:szCs w:val="18"/>
          <w:highlight w:val="yellow"/>
          <w:lang w:val="nl-NL"/>
        </w:rPr>
        <w:fldChar w:fldCharType="separate"/>
      </w:r>
      <w:r w:rsidR="00C24958" w:rsidRPr="00B46145">
        <w:rPr>
          <w:rStyle w:val="Hyperlink"/>
          <w:rFonts w:asciiTheme="majorHAnsi" w:hAnsiTheme="majorHAnsi" w:cstheme="majorHAnsi"/>
          <w:sz w:val="22"/>
          <w:szCs w:val="18"/>
          <w:highlight w:val="yellow"/>
          <w:lang w:val="nl-NL"/>
        </w:rPr>
        <w:t>https://tpvision.datadwell.com/share/IxlrFQNSPq/</w:t>
      </w:r>
      <w:r w:rsidR="00C24958" w:rsidRPr="00B46145">
        <w:rPr>
          <w:rStyle w:val="Hyperlink"/>
          <w:rFonts w:asciiTheme="majorHAnsi" w:hAnsiTheme="majorHAnsi" w:cstheme="majorHAnsi"/>
          <w:sz w:val="22"/>
          <w:szCs w:val="18"/>
          <w:highlight w:val="yellow"/>
          <w:lang w:val="nl-NL"/>
        </w:rPr>
        <w:t>o</w:t>
      </w:r>
      <w:r w:rsidR="00C24958" w:rsidRPr="00B46145">
        <w:rPr>
          <w:rStyle w:val="Hyperlink"/>
          <w:rFonts w:asciiTheme="majorHAnsi" w:hAnsiTheme="majorHAnsi" w:cstheme="majorHAnsi"/>
          <w:sz w:val="22"/>
          <w:szCs w:val="18"/>
          <w:highlight w:val="yellow"/>
          <w:lang w:val="nl-NL"/>
        </w:rPr>
        <w:t>rthosie</w:t>
      </w:r>
      <w:r w:rsidR="00C24958" w:rsidRPr="00B46145">
        <w:rPr>
          <w:rFonts w:asciiTheme="majorHAnsi" w:hAnsiTheme="majorHAnsi" w:cstheme="majorHAnsi"/>
          <w:sz w:val="22"/>
          <w:szCs w:val="18"/>
          <w:highlight w:val="yellow"/>
          <w:lang w:val="nl-NL"/>
        </w:rPr>
        <w:fldChar w:fldCharType="end"/>
      </w:r>
      <w:bookmarkEnd w:id="1"/>
    </w:p>
    <w:p w14:paraId="6723D54C" w14:textId="09BC2F36" w:rsidR="00DC7FDE" w:rsidRPr="009107C5" w:rsidRDefault="00964F0E" w:rsidP="00DC7FDE">
      <w:pPr>
        <w:rPr>
          <w:rFonts w:asciiTheme="majorHAnsi" w:hAnsiTheme="majorHAnsi" w:cstheme="majorHAnsi"/>
          <w:color w:val="FF0000"/>
          <w:sz w:val="20"/>
          <w:szCs w:val="20"/>
          <w:lang w:val="en-US"/>
        </w:rPr>
      </w:pPr>
      <w:r w:rsidRPr="00374E3F">
        <w:rPr>
          <w:rFonts w:asciiTheme="majorHAnsi" w:hAnsiTheme="majorHAnsi" w:cstheme="majorHAnsi"/>
          <w:sz w:val="18"/>
          <w:szCs w:val="18"/>
          <w:lang w:val="en-US"/>
        </w:rPr>
        <w:t xml:space="preserve">of via </w:t>
      </w:r>
      <w:hyperlink r:id="rId18" w:history="1">
        <w:r w:rsidRPr="00374E3F">
          <w:rPr>
            <w:rStyle w:val="Hyperlink"/>
            <w:rFonts w:asciiTheme="majorHAnsi" w:hAnsiTheme="majorHAnsi" w:cstheme="majorHAnsi"/>
            <w:color w:val="auto"/>
            <w:sz w:val="18"/>
            <w:szCs w:val="18"/>
            <w:lang w:val="en-US"/>
          </w:rPr>
          <w:t>https://www.tpvision.com/image-library/</w:t>
        </w:r>
      </w:hyperlink>
      <w:r w:rsidRPr="00374E3F">
        <w:rPr>
          <w:rFonts w:asciiTheme="majorHAnsi" w:hAnsiTheme="majorHAnsi" w:cstheme="majorHAnsi"/>
          <w:sz w:val="18"/>
          <w:szCs w:val="18"/>
          <w:lang w:val="en-US"/>
        </w:rPr>
        <w:t xml:space="preserve"> </w:t>
      </w:r>
      <w:r w:rsidRPr="00374E3F">
        <w:rPr>
          <w:rFonts w:asciiTheme="majorHAnsi" w:hAnsiTheme="majorHAnsi" w:cstheme="majorHAnsi"/>
          <w:sz w:val="18"/>
          <w:szCs w:val="18"/>
          <w:lang w:val="en-US"/>
        </w:rPr>
        <w:br/>
      </w:r>
      <w:r w:rsidRPr="00374E3F">
        <w:rPr>
          <w:rFonts w:asciiTheme="majorHAnsi" w:hAnsiTheme="majorHAnsi" w:cstheme="majorHAnsi"/>
          <w:sz w:val="18"/>
          <w:szCs w:val="18"/>
          <w:lang w:val="en-US"/>
        </w:rPr>
        <w:br/>
      </w:r>
      <w:hyperlink r:id="rId19" w:history="1">
        <w:r w:rsidRPr="00374E3F">
          <w:rPr>
            <w:rStyle w:val="Hyperlink"/>
            <w:rFonts w:asciiTheme="majorHAnsi" w:hAnsiTheme="majorHAnsi" w:cstheme="majorHAnsi"/>
            <w:color w:val="auto"/>
            <w:sz w:val="18"/>
            <w:szCs w:val="18"/>
            <w:lang w:val="en-US"/>
          </w:rPr>
          <w:t>Digitale Ambilight TV brochure 2025</w:t>
        </w:r>
      </w:hyperlink>
      <w:r w:rsidRPr="00374E3F">
        <w:rPr>
          <w:rFonts w:asciiTheme="majorHAnsi" w:hAnsiTheme="majorHAnsi" w:cstheme="majorHAnsi"/>
          <w:b/>
          <w:sz w:val="18"/>
          <w:szCs w:val="18"/>
          <w:lang w:val="en-US"/>
        </w:rPr>
        <w:br/>
      </w:r>
      <w:hyperlink r:id="rId20" w:history="1">
        <w:r w:rsidRPr="00374E3F">
          <w:rPr>
            <w:rStyle w:val="Hyperlink"/>
            <w:rFonts w:asciiTheme="majorHAnsi" w:hAnsiTheme="majorHAnsi" w:cstheme="majorHAnsi"/>
            <w:color w:val="auto"/>
            <w:sz w:val="18"/>
            <w:szCs w:val="18"/>
            <w:lang w:val="en-US"/>
          </w:rPr>
          <w:t>www.philips.nl/tv /</w:t>
        </w:r>
      </w:hyperlink>
      <w:r w:rsidRPr="00374E3F">
        <w:rPr>
          <w:rFonts w:asciiTheme="majorHAnsi" w:hAnsiTheme="majorHAnsi" w:cstheme="majorHAnsi"/>
          <w:sz w:val="18"/>
          <w:szCs w:val="18"/>
          <w:lang w:val="en-US"/>
        </w:rPr>
        <w:t xml:space="preserve"> </w:t>
      </w:r>
      <w:hyperlink r:id="rId21" w:history="1">
        <w:r w:rsidRPr="00374E3F">
          <w:rPr>
            <w:rStyle w:val="Hyperlink"/>
            <w:rFonts w:asciiTheme="majorHAnsi" w:hAnsiTheme="majorHAnsi" w:cstheme="majorHAnsi"/>
            <w:color w:val="auto"/>
            <w:sz w:val="18"/>
            <w:szCs w:val="18"/>
            <w:lang w:val="en-US"/>
          </w:rPr>
          <w:t>www.philips.be/tv</w:t>
        </w:r>
      </w:hyperlink>
      <w:r w:rsidRPr="00374E3F">
        <w:rPr>
          <w:rFonts w:asciiTheme="majorHAnsi" w:hAnsiTheme="majorHAnsi" w:cstheme="majorHAnsi"/>
          <w:sz w:val="18"/>
          <w:szCs w:val="18"/>
          <w:lang w:val="en-US"/>
        </w:rPr>
        <w:t xml:space="preserve"> </w:t>
      </w:r>
      <w:r w:rsidR="00685715" w:rsidRPr="00374E3F">
        <w:rPr>
          <w:rFonts w:asciiTheme="majorHAnsi" w:hAnsiTheme="majorHAnsi" w:cstheme="majorHAnsi"/>
          <w:color w:val="FF0000"/>
          <w:sz w:val="18"/>
          <w:szCs w:val="18"/>
          <w:lang w:val="en-US"/>
        </w:rPr>
        <w:br/>
      </w:r>
      <w:r w:rsidR="00685715" w:rsidRPr="009107C5">
        <w:rPr>
          <w:rFonts w:asciiTheme="majorHAnsi" w:hAnsiTheme="majorHAnsi" w:cstheme="majorHAnsi"/>
          <w:color w:val="FF0000"/>
          <w:sz w:val="20"/>
          <w:szCs w:val="20"/>
          <w:lang w:val="en-US"/>
        </w:rPr>
        <w:br/>
      </w:r>
    </w:p>
    <w:p w14:paraId="38C3CA9E" w14:textId="2DB5F4DC" w:rsidR="00685715" w:rsidRPr="009107C5" w:rsidRDefault="00685715" w:rsidP="00964F0E">
      <w:pPr>
        <w:rPr>
          <w:rFonts w:asciiTheme="majorHAnsi" w:hAnsiTheme="majorHAnsi" w:cstheme="majorHAnsi"/>
          <w:color w:val="FF0000"/>
          <w:sz w:val="20"/>
          <w:szCs w:val="20"/>
          <w:lang w:val="en-US"/>
        </w:rPr>
      </w:pPr>
    </w:p>
    <w:p w14:paraId="64BABCB8" w14:textId="342F8AF5" w:rsidR="00964F0E" w:rsidRPr="009107C5" w:rsidRDefault="00964F0E" w:rsidP="00964F0E">
      <w:pPr>
        <w:rPr>
          <w:rFonts w:asciiTheme="majorHAnsi" w:hAnsiTheme="majorHAnsi" w:cstheme="majorHAnsi"/>
          <w:b/>
          <w:color w:val="000000"/>
          <w:sz w:val="20"/>
          <w:szCs w:val="20"/>
          <w:highlight w:val="white"/>
          <w:lang w:val="en-US"/>
        </w:rPr>
      </w:pPr>
    </w:p>
    <w:sectPr w:rsidR="00964F0E" w:rsidRPr="009107C5" w:rsidSect="0024767E">
      <w:headerReference w:type="default" r:id="rId22"/>
      <w:footerReference w:type="default" r:id="rId2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2CDFF" w14:textId="77777777" w:rsidR="00235362" w:rsidRDefault="00235362" w:rsidP="00A23ABF">
      <w:r>
        <w:separator/>
      </w:r>
    </w:p>
  </w:endnote>
  <w:endnote w:type="continuationSeparator" w:id="0">
    <w:p w14:paraId="2BB5BBD1" w14:textId="77777777" w:rsidR="00235362" w:rsidRDefault="00235362" w:rsidP="00A23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CCEF3" w14:textId="75EEE1C8" w:rsidR="003525C5" w:rsidRDefault="003525C5">
    <w:pPr>
      <w:pStyle w:val="Footer"/>
    </w:pPr>
    <w:r>
      <w:rPr>
        <w:noProof/>
      </w:rPr>
      <w:drawing>
        <wp:anchor distT="0" distB="0" distL="114300" distR="114300" simplePos="0" relativeHeight="251659264" behindDoc="1" locked="0" layoutInCell="1" allowOverlap="1" wp14:anchorId="6858A97E" wp14:editId="5D03FCB9">
          <wp:simplePos x="0" y="0"/>
          <wp:positionH relativeFrom="margin">
            <wp:align>center</wp:align>
          </wp:positionH>
          <wp:positionV relativeFrom="paragraph">
            <wp:posOffset>-183827</wp:posOffset>
          </wp:positionV>
          <wp:extent cx="993775" cy="625475"/>
          <wp:effectExtent l="0" t="0" r="0" b="3175"/>
          <wp:wrapTight wrapText="bothSides">
            <wp:wrapPolygon edited="0">
              <wp:start x="0" y="0"/>
              <wp:lineTo x="0" y="21052"/>
              <wp:lineTo x="21117" y="21052"/>
              <wp:lineTo x="211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5"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7DC33" w14:textId="77777777" w:rsidR="00235362" w:rsidRDefault="00235362" w:rsidP="00A23ABF">
      <w:r>
        <w:separator/>
      </w:r>
    </w:p>
  </w:footnote>
  <w:footnote w:type="continuationSeparator" w:id="0">
    <w:p w14:paraId="1B6134F2" w14:textId="77777777" w:rsidR="00235362" w:rsidRDefault="00235362" w:rsidP="00A23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CAB80" w14:textId="71534EE8" w:rsidR="003525C5" w:rsidRDefault="003525C5" w:rsidP="00D042E3">
    <w:pPr>
      <w:pStyle w:val="Header"/>
    </w:pPr>
    <w:r w:rsidRPr="006C1BD2">
      <w:rPr>
        <w:noProof/>
        <w:lang w:eastAsia="en-GB"/>
      </w:rPr>
      <w:drawing>
        <wp:inline distT="0" distB="0" distL="0" distR="0" wp14:anchorId="6E7B641D" wp14:editId="0EBC9B95">
          <wp:extent cx="2434590" cy="403120"/>
          <wp:effectExtent l="19050" t="0" r="3810" b="0"/>
          <wp:docPr id="2" name="Picture 2" descr="TPVision_wordmar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Vision_wordmark_RGB.jpg"/>
                  <pic:cNvPicPr/>
                </pic:nvPicPr>
                <pic:blipFill>
                  <a:blip r:embed="rId1" cstate="print"/>
                  <a:stretch>
                    <a:fillRect/>
                  </a:stretch>
                </pic:blipFill>
                <pic:spPr>
                  <a:xfrm>
                    <a:off x="0" y="0"/>
                    <a:ext cx="2434987" cy="403186"/>
                  </a:xfrm>
                  <a:prstGeom prst="rect">
                    <a:avLst/>
                  </a:prstGeom>
                </pic:spPr>
              </pic:pic>
            </a:graphicData>
          </a:graphic>
        </wp:inline>
      </w:drawing>
    </w:r>
    <w:r>
      <w:tab/>
    </w:r>
    <w:r>
      <w:tab/>
      <w:t>Persbericht</w:t>
    </w:r>
    <w:r w:rsidR="00CB27A5">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A747C"/>
    <w:multiLevelType w:val="hybridMultilevel"/>
    <w:tmpl w:val="23A2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F0625"/>
    <w:multiLevelType w:val="multilevel"/>
    <w:tmpl w:val="DD049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7C2BF6"/>
    <w:multiLevelType w:val="hybridMultilevel"/>
    <w:tmpl w:val="712032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1954B12"/>
    <w:multiLevelType w:val="multilevel"/>
    <w:tmpl w:val="814E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AB1B4B"/>
    <w:multiLevelType w:val="multilevel"/>
    <w:tmpl w:val="976A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4326B"/>
    <w:multiLevelType w:val="hybridMultilevel"/>
    <w:tmpl w:val="D6761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5D1296"/>
    <w:multiLevelType w:val="hybridMultilevel"/>
    <w:tmpl w:val="86A015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DB74631"/>
    <w:multiLevelType w:val="hybridMultilevel"/>
    <w:tmpl w:val="1AFC7B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0CE57AF"/>
    <w:multiLevelType w:val="hybridMultilevel"/>
    <w:tmpl w:val="614C2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5C3D6C"/>
    <w:multiLevelType w:val="hybridMultilevel"/>
    <w:tmpl w:val="1A487C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4ED347DB"/>
    <w:multiLevelType w:val="hybridMultilevel"/>
    <w:tmpl w:val="BB38E71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537742E3"/>
    <w:multiLevelType w:val="multilevel"/>
    <w:tmpl w:val="76DE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F44FE1"/>
    <w:multiLevelType w:val="multilevel"/>
    <w:tmpl w:val="5AEC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344649"/>
    <w:multiLevelType w:val="multilevel"/>
    <w:tmpl w:val="5F165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DF6EEE"/>
    <w:multiLevelType w:val="multilevel"/>
    <w:tmpl w:val="C206F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502557"/>
    <w:multiLevelType w:val="multilevel"/>
    <w:tmpl w:val="484A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B02B5C"/>
    <w:multiLevelType w:val="hybridMultilevel"/>
    <w:tmpl w:val="60120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6"/>
  </w:num>
  <w:num w:numId="4">
    <w:abstractNumId w:val="0"/>
  </w:num>
  <w:num w:numId="5">
    <w:abstractNumId w:val="5"/>
  </w:num>
  <w:num w:numId="6">
    <w:abstractNumId w:val="2"/>
  </w:num>
  <w:num w:numId="7">
    <w:abstractNumId w:val="8"/>
  </w:num>
  <w:num w:numId="8">
    <w:abstractNumId w:val="3"/>
  </w:num>
  <w:num w:numId="9">
    <w:abstractNumId w:val="10"/>
  </w:num>
  <w:num w:numId="10">
    <w:abstractNumId w:val="13"/>
  </w:num>
  <w:num w:numId="11">
    <w:abstractNumId w:val="4"/>
  </w:num>
  <w:num w:numId="12">
    <w:abstractNumId w:val="7"/>
  </w:num>
  <w:num w:numId="13">
    <w:abstractNumId w:val="9"/>
  </w:num>
  <w:num w:numId="14">
    <w:abstractNumId w:val="11"/>
  </w:num>
  <w:num w:numId="15">
    <w:abstractNumId w:val="15"/>
  </w:num>
  <w:num w:numId="16">
    <w:abstractNumId w:val="1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966"/>
    <w:rsid w:val="00004DD9"/>
    <w:rsid w:val="000122E2"/>
    <w:rsid w:val="00020ABF"/>
    <w:rsid w:val="00024C69"/>
    <w:rsid w:val="000253C1"/>
    <w:rsid w:val="00036333"/>
    <w:rsid w:val="0004307E"/>
    <w:rsid w:val="00046398"/>
    <w:rsid w:val="00051313"/>
    <w:rsid w:val="00054419"/>
    <w:rsid w:val="00060A67"/>
    <w:rsid w:val="0006106F"/>
    <w:rsid w:val="00066572"/>
    <w:rsid w:val="00072945"/>
    <w:rsid w:val="000755E5"/>
    <w:rsid w:val="00076558"/>
    <w:rsid w:val="00084051"/>
    <w:rsid w:val="00090485"/>
    <w:rsid w:val="00093D66"/>
    <w:rsid w:val="0009463E"/>
    <w:rsid w:val="00097FC0"/>
    <w:rsid w:val="000A07C5"/>
    <w:rsid w:val="000A140D"/>
    <w:rsid w:val="000A2464"/>
    <w:rsid w:val="000B21E2"/>
    <w:rsid w:val="000B3421"/>
    <w:rsid w:val="000B3FB1"/>
    <w:rsid w:val="000D1F2A"/>
    <w:rsid w:val="000E3565"/>
    <w:rsid w:val="000F0B3B"/>
    <w:rsid w:val="000F0C12"/>
    <w:rsid w:val="000F1321"/>
    <w:rsid w:val="000F6407"/>
    <w:rsid w:val="000F691C"/>
    <w:rsid w:val="00101D79"/>
    <w:rsid w:val="00105B7E"/>
    <w:rsid w:val="00106C77"/>
    <w:rsid w:val="00112678"/>
    <w:rsid w:val="00114C71"/>
    <w:rsid w:val="00116154"/>
    <w:rsid w:val="00130FE4"/>
    <w:rsid w:val="001469E9"/>
    <w:rsid w:val="00151EB4"/>
    <w:rsid w:val="00153784"/>
    <w:rsid w:val="00154740"/>
    <w:rsid w:val="001576F5"/>
    <w:rsid w:val="00160519"/>
    <w:rsid w:val="0016598A"/>
    <w:rsid w:val="00177D5A"/>
    <w:rsid w:val="00182447"/>
    <w:rsid w:val="00185612"/>
    <w:rsid w:val="00191118"/>
    <w:rsid w:val="0019254F"/>
    <w:rsid w:val="00193325"/>
    <w:rsid w:val="001A1CF4"/>
    <w:rsid w:val="001A56F2"/>
    <w:rsid w:val="001B1210"/>
    <w:rsid w:val="001B37C0"/>
    <w:rsid w:val="001B6B60"/>
    <w:rsid w:val="001D2ADC"/>
    <w:rsid w:val="001D7178"/>
    <w:rsid w:val="001E7390"/>
    <w:rsid w:val="001F4282"/>
    <w:rsid w:val="001F43B8"/>
    <w:rsid w:val="00207DE7"/>
    <w:rsid w:val="002272E4"/>
    <w:rsid w:val="00232CE1"/>
    <w:rsid w:val="00235362"/>
    <w:rsid w:val="00236569"/>
    <w:rsid w:val="002443C5"/>
    <w:rsid w:val="0024767E"/>
    <w:rsid w:val="00254668"/>
    <w:rsid w:val="00271B03"/>
    <w:rsid w:val="0027440C"/>
    <w:rsid w:val="00274F84"/>
    <w:rsid w:val="00276A60"/>
    <w:rsid w:val="00277E36"/>
    <w:rsid w:val="00281EC5"/>
    <w:rsid w:val="00282845"/>
    <w:rsid w:val="00283A8D"/>
    <w:rsid w:val="002841CC"/>
    <w:rsid w:val="00285542"/>
    <w:rsid w:val="0028598C"/>
    <w:rsid w:val="00287449"/>
    <w:rsid w:val="00291335"/>
    <w:rsid w:val="002954D7"/>
    <w:rsid w:val="00295B75"/>
    <w:rsid w:val="00297416"/>
    <w:rsid w:val="0029760B"/>
    <w:rsid w:val="002B001F"/>
    <w:rsid w:val="002B1239"/>
    <w:rsid w:val="002B3DE2"/>
    <w:rsid w:val="002B4CFC"/>
    <w:rsid w:val="002C019F"/>
    <w:rsid w:val="002C4577"/>
    <w:rsid w:val="002C69AF"/>
    <w:rsid w:val="002C7130"/>
    <w:rsid w:val="002D5DD6"/>
    <w:rsid w:val="002D78FB"/>
    <w:rsid w:val="002F0CA1"/>
    <w:rsid w:val="002F2557"/>
    <w:rsid w:val="002F7D9D"/>
    <w:rsid w:val="00311047"/>
    <w:rsid w:val="00313A26"/>
    <w:rsid w:val="00314C06"/>
    <w:rsid w:val="00317CE5"/>
    <w:rsid w:val="003256CF"/>
    <w:rsid w:val="0032644F"/>
    <w:rsid w:val="003369C0"/>
    <w:rsid w:val="0033722D"/>
    <w:rsid w:val="003525C5"/>
    <w:rsid w:val="00352D55"/>
    <w:rsid w:val="00355643"/>
    <w:rsid w:val="00356A5B"/>
    <w:rsid w:val="00360B74"/>
    <w:rsid w:val="003637E7"/>
    <w:rsid w:val="00364C3E"/>
    <w:rsid w:val="00364FED"/>
    <w:rsid w:val="00366824"/>
    <w:rsid w:val="00374D8D"/>
    <w:rsid w:val="00374E3F"/>
    <w:rsid w:val="003824F1"/>
    <w:rsid w:val="00385EB7"/>
    <w:rsid w:val="003A2966"/>
    <w:rsid w:val="003C28CE"/>
    <w:rsid w:val="003C590C"/>
    <w:rsid w:val="003C6859"/>
    <w:rsid w:val="003E1954"/>
    <w:rsid w:val="003E6341"/>
    <w:rsid w:val="003F2BFA"/>
    <w:rsid w:val="0040108B"/>
    <w:rsid w:val="004012DB"/>
    <w:rsid w:val="00410493"/>
    <w:rsid w:val="0042611C"/>
    <w:rsid w:val="00426C57"/>
    <w:rsid w:val="00436FC6"/>
    <w:rsid w:val="004442CA"/>
    <w:rsid w:val="00445082"/>
    <w:rsid w:val="004541F9"/>
    <w:rsid w:val="00455D90"/>
    <w:rsid w:val="00460204"/>
    <w:rsid w:val="00473B45"/>
    <w:rsid w:val="00477E2A"/>
    <w:rsid w:val="004832F3"/>
    <w:rsid w:val="004932B0"/>
    <w:rsid w:val="004A249D"/>
    <w:rsid w:val="004A59F8"/>
    <w:rsid w:val="004B0C1B"/>
    <w:rsid w:val="004B4A3E"/>
    <w:rsid w:val="004B59FE"/>
    <w:rsid w:val="004C3FFC"/>
    <w:rsid w:val="004D7B60"/>
    <w:rsid w:val="004E0973"/>
    <w:rsid w:val="004E1D39"/>
    <w:rsid w:val="004E308F"/>
    <w:rsid w:val="004F0955"/>
    <w:rsid w:val="004F6ADB"/>
    <w:rsid w:val="00501151"/>
    <w:rsid w:val="005145F6"/>
    <w:rsid w:val="0052110F"/>
    <w:rsid w:val="00544B15"/>
    <w:rsid w:val="00552054"/>
    <w:rsid w:val="005572C9"/>
    <w:rsid w:val="0057040E"/>
    <w:rsid w:val="00571CEE"/>
    <w:rsid w:val="00580A56"/>
    <w:rsid w:val="005810B7"/>
    <w:rsid w:val="00585877"/>
    <w:rsid w:val="005A2AF4"/>
    <w:rsid w:val="005B35FC"/>
    <w:rsid w:val="005B6C3D"/>
    <w:rsid w:val="005C581A"/>
    <w:rsid w:val="005C5963"/>
    <w:rsid w:val="005D276A"/>
    <w:rsid w:val="005D325B"/>
    <w:rsid w:val="005D5679"/>
    <w:rsid w:val="005D6966"/>
    <w:rsid w:val="005D7B97"/>
    <w:rsid w:val="00602AA3"/>
    <w:rsid w:val="00605F30"/>
    <w:rsid w:val="00614149"/>
    <w:rsid w:val="00617932"/>
    <w:rsid w:val="006214C7"/>
    <w:rsid w:val="00622302"/>
    <w:rsid w:val="00622993"/>
    <w:rsid w:val="00632BA2"/>
    <w:rsid w:val="00637455"/>
    <w:rsid w:val="00642838"/>
    <w:rsid w:val="00644D74"/>
    <w:rsid w:val="0065484D"/>
    <w:rsid w:val="0066257A"/>
    <w:rsid w:val="0066387B"/>
    <w:rsid w:val="00672C97"/>
    <w:rsid w:val="0067643B"/>
    <w:rsid w:val="00677237"/>
    <w:rsid w:val="006828E9"/>
    <w:rsid w:val="00684E20"/>
    <w:rsid w:val="00685715"/>
    <w:rsid w:val="0069172D"/>
    <w:rsid w:val="006A6880"/>
    <w:rsid w:val="006B15FE"/>
    <w:rsid w:val="006B6348"/>
    <w:rsid w:val="006C2D3A"/>
    <w:rsid w:val="006C54FC"/>
    <w:rsid w:val="006C6833"/>
    <w:rsid w:val="006E02EF"/>
    <w:rsid w:val="006E39EF"/>
    <w:rsid w:val="006E54FA"/>
    <w:rsid w:val="006F7B44"/>
    <w:rsid w:val="007016F1"/>
    <w:rsid w:val="00701FB4"/>
    <w:rsid w:val="0071745D"/>
    <w:rsid w:val="00723D62"/>
    <w:rsid w:val="00725631"/>
    <w:rsid w:val="00733F4B"/>
    <w:rsid w:val="007356C5"/>
    <w:rsid w:val="0074643F"/>
    <w:rsid w:val="00753EF6"/>
    <w:rsid w:val="007868EB"/>
    <w:rsid w:val="007A6065"/>
    <w:rsid w:val="007C5F29"/>
    <w:rsid w:val="007C7CC0"/>
    <w:rsid w:val="007D0031"/>
    <w:rsid w:val="007D4DF3"/>
    <w:rsid w:val="007D5AC2"/>
    <w:rsid w:val="007E66DF"/>
    <w:rsid w:val="007F28DE"/>
    <w:rsid w:val="00806345"/>
    <w:rsid w:val="00807E51"/>
    <w:rsid w:val="008116DF"/>
    <w:rsid w:val="00814C7C"/>
    <w:rsid w:val="00817329"/>
    <w:rsid w:val="0082007F"/>
    <w:rsid w:val="00833013"/>
    <w:rsid w:val="00834877"/>
    <w:rsid w:val="008366EA"/>
    <w:rsid w:val="008727BE"/>
    <w:rsid w:val="0088040C"/>
    <w:rsid w:val="00883DE8"/>
    <w:rsid w:val="00884364"/>
    <w:rsid w:val="00894C0C"/>
    <w:rsid w:val="008A4443"/>
    <w:rsid w:val="008B1A57"/>
    <w:rsid w:val="008B354F"/>
    <w:rsid w:val="008C4BB2"/>
    <w:rsid w:val="008C660B"/>
    <w:rsid w:val="008E025D"/>
    <w:rsid w:val="008E0429"/>
    <w:rsid w:val="008F0A2E"/>
    <w:rsid w:val="008F17F5"/>
    <w:rsid w:val="008F1AAF"/>
    <w:rsid w:val="008F28CF"/>
    <w:rsid w:val="008F7D7C"/>
    <w:rsid w:val="009002DA"/>
    <w:rsid w:val="00900FC2"/>
    <w:rsid w:val="00905576"/>
    <w:rsid w:val="009107C5"/>
    <w:rsid w:val="009146C2"/>
    <w:rsid w:val="009269B9"/>
    <w:rsid w:val="00927B9D"/>
    <w:rsid w:val="00930E7C"/>
    <w:rsid w:val="00931621"/>
    <w:rsid w:val="009404D7"/>
    <w:rsid w:val="00942402"/>
    <w:rsid w:val="00944979"/>
    <w:rsid w:val="0094632D"/>
    <w:rsid w:val="00956852"/>
    <w:rsid w:val="00964F0E"/>
    <w:rsid w:val="0097503A"/>
    <w:rsid w:val="00986293"/>
    <w:rsid w:val="009869CB"/>
    <w:rsid w:val="00986BDB"/>
    <w:rsid w:val="00991B7D"/>
    <w:rsid w:val="0099407B"/>
    <w:rsid w:val="009A79FC"/>
    <w:rsid w:val="009C1F07"/>
    <w:rsid w:val="009C2958"/>
    <w:rsid w:val="009C7C6B"/>
    <w:rsid w:val="009D0EA7"/>
    <w:rsid w:val="009D402C"/>
    <w:rsid w:val="009F1431"/>
    <w:rsid w:val="00A05BCB"/>
    <w:rsid w:val="00A070EF"/>
    <w:rsid w:val="00A12203"/>
    <w:rsid w:val="00A13BBC"/>
    <w:rsid w:val="00A14D97"/>
    <w:rsid w:val="00A23ABF"/>
    <w:rsid w:val="00A24B60"/>
    <w:rsid w:val="00A26D01"/>
    <w:rsid w:val="00A36DDB"/>
    <w:rsid w:val="00A43C54"/>
    <w:rsid w:val="00A606B5"/>
    <w:rsid w:val="00A74CAB"/>
    <w:rsid w:val="00A76CB8"/>
    <w:rsid w:val="00A81EDA"/>
    <w:rsid w:val="00A829BA"/>
    <w:rsid w:val="00A853AC"/>
    <w:rsid w:val="00A85C96"/>
    <w:rsid w:val="00A90855"/>
    <w:rsid w:val="00A92FA2"/>
    <w:rsid w:val="00A97FE5"/>
    <w:rsid w:val="00AA452A"/>
    <w:rsid w:val="00AB5A91"/>
    <w:rsid w:val="00AB600B"/>
    <w:rsid w:val="00AC54B0"/>
    <w:rsid w:val="00AC556A"/>
    <w:rsid w:val="00AC78F0"/>
    <w:rsid w:val="00AD1ADD"/>
    <w:rsid w:val="00AF7163"/>
    <w:rsid w:val="00B0176F"/>
    <w:rsid w:val="00B158EF"/>
    <w:rsid w:val="00B167C1"/>
    <w:rsid w:val="00B16C34"/>
    <w:rsid w:val="00B20FAA"/>
    <w:rsid w:val="00B22700"/>
    <w:rsid w:val="00B22BFC"/>
    <w:rsid w:val="00B25405"/>
    <w:rsid w:val="00B25EEE"/>
    <w:rsid w:val="00B31F9B"/>
    <w:rsid w:val="00B428CB"/>
    <w:rsid w:val="00B44A63"/>
    <w:rsid w:val="00B45A48"/>
    <w:rsid w:val="00B6550A"/>
    <w:rsid w:val="00B65EB5"/>
    <w:rsid w:val="00B664B8"/>
    <w:rsid w:val="00B66616"/>
    <w:rsid w:val="00B70EED"/>
    <w:rsid w:val="00B7119F"/>
    <w:rsid w:val="00B72BE6"/>
    <w:rsid w:val="00B751E3"/>
    <w:rsid w:val="00B75D8A"/>
    <w:rsid w:val="00B80057"/>
    <w:rsid w:val="00B80A12"/>
    <w:rsid w:val="00B829BC"/>
    <w:rsid w:val="00B82F8B"/>
    <w:rsid w:val="00B85A56"/>
    <w:rsid w:val="00BA340D"/>
    <w:rsid w:val="00BA59EB"/>
    <w:rsid w:val="00BB0A5C"/>
    <w:rsid w:val="00BC0243"/>
    <w:rsid w:val="00BC485B"/>
    <w:rsid w:val="00BC4EDD"/>
    <w:rsid w:val="00BC56FC"/>
    <w:rsid w:val="00BC6C75"/>
    <w:rsid w:val="00BC7353"/>
    <w:rsid w:val="00BE1D20"/>
    <w:rsid w:val="00BE6BC0"/>
    <w:rsid w:val="00C02136"/>
    <w:rsid w:val="00C066A7"/>
    <w:rsid w:val="00C07519"/>
    <w:rsid w:val="00C1099E"/>
    <w:rsid w:val="00C1189F"/>
    <w:rsid w:val="00C22E06"/>
    <w:rsid w:val="00C24958"/>
    <w:rsid w:val="00C255C9"/>
    <w:rsid w:val="00C363E5"/>
    <w:rsid w:val="00C40ACE"/>
    <w:rsid w:val="00C56C45"/>
    <w:rsid w:val="00C57D8A"/>
    <w:rsid w:val="00C605D4"/>
    <w:rsid w:val="00C7606D"/>
    <w:rsid w:val="00C8524F"/>
    <w:rsid w:val="00CA48F7"/>
    <w:rsid w:val="00CB27A5"/>
    <w:rsid w:val="00CC106F"/>
    <w:rsid w:val="00CC2008"/>
    <w:rsid w:val="00CE290F"/>
    <w:rsid w:val="00D042E3"/>
    <w:rsid w:val="00D11765"/>
    <w:rsid w:val="00D121FD"/>
    <w:rsid w:val="00D265BB"/>
    <w:rsid w:val="00D33026"/>
    <w:rsid w:val="00D34677"/>
    <w:rsid w:val="00D3508C"/>
    <w:rsid w:val="00D43CCB"/>
    <w:rsid w:val="00D508A3"/>
    <w:rsid w:val="00D545E2"/>
    <w:rsid w:val="00D62EF6"/>
    <w:rsid w:val="00D7422C"/>
    <w:rsid w:val="00D77A7E"/>
    <w:rsid w:val="00D803AD"/>
    <w:rsid w:val="00D810BD"/>
    <w:rsid w:val="00D92265"/>
    <w:rsid w:val="00D9331E"/>
    <w:rsid w:val="00D93469"/>
    <w:rsid w:val="00DA6393"/>
    <w:rsid w:val="00DB0EBC"/>
    <w:rsid w:val="00DB1C70"/>
    <w:rsid w:val="00DB293F"/>
    <w:rsid w:val="00DB52AE"/>
    <w:rsid w:val="00DC7FDE"/>
    <w:rsid w:val="00DD4F07"/>
    <w:rsid w:val="00DF217E"/>
    <w:rsid w:val="00DF34C4"/>
    <w:rsid w:val="00DF66FC"/>
    <w:rsid w:val="00E102A7"/>
    <w:rsid w:val="00E11922"/>
    <w:rsid w:val="00E1238A"/>
    <w:rsid w:val="00E24142"/>
    <w:rsid w:val="00E30155"/>
    <w:rsid w:val="00E30543"/>
    <w:rsid w:val="00E37525"/>
    <w:rsid w:val="00E4279B"/>
    <w:rsid w:val="00E45520"/>
    <w:rsid w:val="00E478B4"/>
    <w:rsid w:val="00E47C2C"/>
    <w:rsid w:val="00E53340"/>
    <w:rsid w:val="00E57C18"/>
    <w:rsid w:val="00E65288"/>
    <w:rsid w:val="00E6775E"/>
    <w:rsid w:val="00E70BB6"/>
    <w:rsid w:val="00E70C2B"/>
    <w:rsid w:val="00E73385"/>
    <w:rsid w:val="00E75EC1"/>
    <w:rsid w:val="00E809AA"/>
    <w:rsid w:val="00E84939"/>
    <w:rsid w:val="00E86124"/>
    <w:rsid w:val="00E879AF"/>
    <w:rsid w:val="00E9736D"/>
    <w:rsid w:val="00EB1776"/>
    <w:rsid w:val="00EC172C"/>
    <w:rsid w:val="00EC6815"/>
    <w:rsid w:val="00EC72B0"/>
    <w:rsid w:val="00ED2117"/>
    <w:rsid w:val="00ED6550"/>
    <w:rsid w:val="00ED6939"/>
    <w:rsid w:val="00ED79DC"/>
    <w:rsid w:val="00EE0314"/>
    <w:rsid w:val="00EF371A"/>
    <w:rsid w:val="00EF6371"/>
    <w:rsid w:val="00F00552"/>
    <w:rsid w:val="00F05F96"/>
    <w:rsid w:val="00F11991"/>
    <w:rsid w:val="00F14D60"/>
    <w:rsid w:val="00F244B8"/>
    <w:rsid w:val="00F25062"/>
    <w:rsid w:val="00F2660D"/>
    <w:rsid w:val="00F37E05"/>
    <w:rsid w:val="00F411CD"/>
    <w:rsid w:val="00F54681"/>
    <w:rsid w:val="00F5795A"/>
    <w:rsid w:val="00F61AE2"/>
    <w:rsid w:val="00F63CDA"/>
    <w:rsid w:val="00F6525A"/>
    <w:rsid w:val="00F73090"/>
    <w:rsid w:val="00F7692F"/>
    <w:rsid w:val="00F81FB4"/>
    <w:rsid w:val="00F8299E"/>
    <w:rsid w:val="00F90BCC"/>
    <w:rsid w:val="00FA019D"/>
    <w:rsid w:val="00FA03D2"/>
    <w:rsid w:val="00FA162F"/>
    <w:rsid w:val="00FA4450"/>
    <w:rsid w:val="00FA56F7"/>
    <w:rsid w:val="00FA6523"/>
    <w:rsid w:val="00FB6156"/>
    <w:rsid w:val="00FC2C2A"/>
    <w:rsid w:val="00FD0B6B"/>
    <w:rsid w:val="00FD384B"/>
    <w:rsid w:val="00FE0E2F"/>
    <w:rsid w:val="00FE13F0"/>
    <w:rsid w:val="00FE195E"/>
    <w:rsid w:val="00FE420D"/>
    <w:rsid w:val="00FF4D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BBD0D"/>
  <w14:defaultImageDpi w14:val="32767"/>
  <w15:chartTrackingRefBased/>
  <w15:docId w15:val="{617F18C2-6F58-5249-B17C-085EEC88B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4CAB"/>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9D402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6E02EF"/>
    <w:pPr>
      <w:spacing w:before="100" w:beforeAutospacing="1" w:after="100" w:afterAutospacing="1"/>
      <w:outlineLvl w:val="2"/>
    </w:pPr>
    <w:rPr>
      <w:b/>
      <w:bCs/>
      <w:sz w:val="27"/>
      <w:szCs w:val="27"/>
      <w:lang w:val="en-NL" w:eastAsia="en-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A2966"/>
  </w:style>
  <w:style w:type="paragraph" w:styleId="NormalWeb">
    <w:name w:val="Normal (Web)"/>
    <w:basedOn w:val="Normal"/>
    <w:uiPriority w:val="99"/>
    <w:unhideWhenUsed/>
    <w:rsid w:val="007868EB"/>
    <w:pPr>
      <w:spacing w:before="100" w:beforeAutospacing="1" w:after="100" w:afterAutospacing="1"/>
    </w:pPr>
  </w:style>
  <w:style w:type="character" w:styleId="Hyperlink">
    <w:name w:val="Hyperlink"/>
    <w:basedOn w:val="DefaultParagraphFont"/>
    <w:uiPriority w:val="99"/>
    <w:unhideWhenUsed/>
    <w:rsid w:val="009146C2"/>
    <w:rPr>
      <w:color w:val="0000FF"/>
      <w:u w:val="single"/>
    </w:rPr>
  </w:style>
  <w:style w:type="paragraph" w:styleId="ListParagraph">
    <w:name w:val="List Paragraph"/>
    <w:basedOn w:val="Normal"/>
    <w:uiPriority w:val="34"/>
    <w:qFormat/>
    <w:rsid w:val="000F0C12"/>
    <w:pPr>
      <w:ind w:left="720"/>
      <w:contextualSpacing/>
    </w:pPr>
    <w:rPr>
      <w:rFonts w:asciiTheme="minorHAnsi" w:eastAsiaTheme="minorHAnsi" w:hAnsiTheme="minorHAnsi" w:cstheme="minorBidi"/>
      <w:lang w:eastAsia="en-US"/>
    </w:rPr>
  </w:style>
  <w:style w:type="paragraph" w:styleId="Header">
    <w:name w:val="header"/>
    <w:basedOn w:val="Normal"/>
    <w:link w:val="HeaderChar"/>
    <w:uiPriority w:val="99"/>
    <w:unhideWhenUsed/>
    <w:rsid w:val="00A23ABF"/>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A23ABF"/>
  </w:style>
  <w:style w:type="paragraph" w:styleId="Footer">
    <w:name w:val="footer"/>
    <w:basedOn w:val="Normal"/>
    <w:link w:val="FooterChar"/>
    <w:uiPriority w:val="99"/>
    <w:unhideWhenUsed/>
    <w:rsid w:val="00A23ABF"/>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A23ABF"/>
  </w:style>
  <w:style w:type="character" w:styleId="CommentReference">
    <w:name w:val="annotation reference"/>
    <w:basedOn w:val="DefaultParagraphFont"/>
    <w:uiPriority w:val="99"/>
    <w:semiHidden/>
    <w:unhideWhenUsed/>
    <w:rsid w:val="008F0A2E"/>
    <w:rPr>
      <w:sz w:val="16"/>
      <w:szCs w:val="16"/>
    </w:rPr>
  </w:style>
  <w:style w:type="paragraph" w:styleId="CommentText">
    <w:name w:val="annotation text"/>
    <w:basedOn w:val="Normal"/>
    <w:link w:val="CommentTextChar"/>
    <w:uiPriority w:val="99"/>
    <w:semiHidden/>
    <w:unhideWhenUsed/>
    <w:rsid w:val="008F0A2E"/>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8F0A2E"/>
    <w:rPr>
      <w:sz w:val="20"/>
      <w:szCs w:val="20"/>
    </w:rPr>
  </w:style>
  <w:style w:type="paragraph" w:styleId="CommentSubject">
    <w:name w:val="annotation subject"/>
    <w:basedOn w:val="CommentText"/>
    <w:next w:val="CommentText"/>
    <w:link w:val="CommentSubjectChar"/>
    <w:uiPriority w:val="99"/>
    <w:semiHidden/>
    <w:unhideWhenUsed/>
    <w:rsid w:val="008F0A2E"/>
    <w:rPr>
      <w:b/>
      <w:bCs/>
    </w:rPr>
  </w:style>
  <w:style w:type="character" w:customStyle="1" w:styleId="CommentSubjectChar">
    <w:name w:val="Comment Subject Char"/>
    <w:basedOn w:val="CommentTextChar"/>
    <w:link w:val="CommentSubject"/>
    <w:uiPriority w:val="99"/>
    <w:semiHidden/>
    <w:rsid w:val="008F0A2E"/>
    <w:rPr>
      <w:b/>
      <w:bCs/>
      <w:sz w:val="20"/>
      <w:szCs w:val="20"/>
    </w:rPr>
  </w:style>
  <w:style w:type="paragraph" w:styleId="BalloonText">
    <w:name w:val="Balloon Text"/>
    <w:basedOn w:val="Normal"/>
    <w:link w:val="BalloonTextChar"/>
    <w:uiPriority w:val="99"/>
    <w:semiHidden/>
    <w:unhideWhenUsed/>
    <w:rsid w:val="008F0A2E"/>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8F0A2E"/>
    <w:rPr>
      <w:rFonts w:ascii="Segoe UI" w:hAnsi="Segoe UI" w:cs="Segoe UI"/>
      <w:sz w:val="18"/>
      <w:szCs w:val="18"/>
    </w:rPr>
  </w:style>
  <w:style w:type="character" w:customStyle="1" w:styleId="outlook-search-highlight">
    <w:name w:val="outlook-search-highlight"/>
    <w:basedOn w:val="DefaultParagraphFont"/>
    <w:rsid w:val="00A74CAB"/>
  </w:style>
  <w:style w:type="table" w:styleId="TableGrid">
    <w:name w:val="Table Grid"/>
    <w:basedOn w:val="TableNormal"/>
    <w:uiPriority w:val="59"/>
    <w:rsid w:val="0065484D"/>
    <w:rPr>
      <w:rFonts w:eastAsiaTheme="minorEastAsia"/>
      <w:sz w:val="22"/>
      <w:szCs w:val="22"/>
      <w:lang w:val="en-US"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5484D"/>
    <w:rPr>
      <w:rFonts w:ascii="Calibri" w:hAnsi="Calibri" w:cs="Calibri"/>
      <w:sz w:val="22"/>
      <w:szCs w:val="22"/>
      <w:lang w:val="de-DE"/>
    </w:rPr>
  </w:style>
  <w:style w:type="character" w:styleId="FollowedHyperlink">
    <w:name w:val="FollowedHyperlink"/>
    <w:basedOn w:val="DefaultParagraphFont"/>
    <w:uiPriority w:val="99"/>
    <w:semiHidden/>
    <w:unhideWhenUsed/>
    <w:rsid w:val="00544B15"/>
    <w:rPr>
      <w:color w:val="954F72" w:themeColor="followedHyperlink"/>
      <w:u w:val="single"/>
    </w:rPr>
  </w:style>
  <w:style w:type="character" w:customStyle="1" w:styleId="sqsrte-text-color--custom">
    <w:name w:val="sqsrte-text-color--custom"/>
    <w:basedOn w:val="DefaultParagraphFont"/>
    <w:rsid w:val="00544B15"/>
  </w:style>
  <w:style w:type="character" w:styleId="Strong">
    <w:name w:val="Strong"/>
    <w:basedOn w:val="DefaultParagraphFont"/>
    <w:uiPriority w:val="22"/>
    <w:qFormat/>
    <w:rsid w:val="006E02EF"/>
    <w:rPr>
      <w:b/>
      <w:bCs/>
    </w:rPr>
  </w:style>
  <w:style w:type="character" w:styleId="Emphasis">
    <w:name w:val="Emphasis"/>
    <w:basedOn w:val="DefaultParagraphFont"/>
    <w:uiPriority w:val="20"/>
    <w:qFormat/>
    <w:rsid w:val="006E02EF"/>
    <w:rPr>
      <w:i/>
      <w:iCs/>
    </w:rPr>
  </w:style>
  <w:style w:type="character" w:customStyle="1" w:styleId="Heading3Char">
    <w:name w:val="Heading 3 Char"/>
    <w:basedOn w:val="DefaultParagraphFont"/>
    <w:link w:val="Heading3"/>
    <w:uiPriority w:val="9"/>
    <w:rsid w:val="006E02EF"/>
    <w:rPr>
      <w:rFonts w:ascii="Times New Roman" w:eastAsia="Times New Roman" w:hAnsi="Times New Roman" w:cs="Times New Roman"/>
      <w:b/>
      <w:bCs/>
      <w:sz w:val="27"/>
      <w:szCs w:val="27"/>
      <w:lang w:val="en-NL" w:eastAsia="en-NL"/>
    </w:rPr>
  </w:style>
  <w:style w:type="character" w:styleId="UnresolvedMention">
    <w:name w:val="Unresolved Mention"/>
    <w:basedOn w:val="DefaultParagraphFont"/>
    <w:uiPriority w:val="99"/>
    <w:semiHidden/>
    <w:unhideWhenUsed/>
    <w:rsid w:val="007C5F29"/>
    <w:rPr>
      <w:color w:val="605E5C"/>
      <w:shd w:val="clear" w:color="auto" w:fill="E1DFDD"/>
    </w:rPr>
  </w:style>
  <w:style w:type="character" w:customStyle="1" w:styleId="Heading1Char">
    <w:name w:val="Heading 1 Char"/>
    <w:basedOn w:val="DefaultParagraphFont"/>
    <w:link w:val="Heading1"/>
    <w:uiPriority w:val="9"/>
    <w:rsid w:val="009D402C"/>
    <w:rPr>
      <w:rFonts w:asciiTheme="majorHAnsi" w:eastAsiaTheme="majorEastAsia" w:hAnsiTheme="majorHAnsi" w:cstheme="majorBidi"/>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81029">
      <w:bodyDiv w:val="1"/>
      <w:marLeft w:val="0"/>
      <w:marRight w:val="0"/>
      <w:marTop w:val="0"/>
      <w:marBottom w:val="0"/>
      <w:divBdr>
        <w:top w:val="none" w:sz="0" w:space="0" w:color="auto"/>
        <w:left w:val="none" w:sz="0" w:space="0" w:color="auto"/>
        <w:bottom w:val="none" w:sz="0" w:space="0" w:color="auto"/>
        <w:right w:val="none" w:sz="0" w:space="0" w:color="auto"/>
      </w:divBdr>
    </w:div>
    <w:div w:id="34160326">
      <w:bodyDiv w:val="1"/>
      <w:marLeft w:val="0"/>
      <w:marRight w:val="0"/>
      <w:marTop w:val="0"/>
      <w:marBottom w:val="0"/>
      <w:divBdr>
        <w:top w:val="none" w:sz="0" w:space="0" w:color="auto"/>
        <w:left w:val="none" w:sz="0" w:space="0" w:color="auto"/>
        <w:bottom w:val="none" w:sz="0" w:space="0" w:color="auto"/>
        <w:right w:val="none" w:sz="0" w:space="0" w:color="auto"/>
      </w:divBdr>
      <w:divsChild>
        <w:div w:id="1606234826">
          <w:marLeft w:val="0"/>
          <w:marRight w:val="0"/>
          <w:marTop w:val="0"/>
          <w:marBottom w:val="0"/>
          <w:divBdr>
            <w:top w:val="none" w:sz="0" w:space="0" w:color="auto"/>
            <w:left w:val="none" w:sz="0" w:space="0" w:color="auto"/>
            <w:bottom w:val="none" w:sz="0" w:space="0" w:color="auto"/>
            <w:right w:val="none" w:sz="0" w:space="0" w:color="auto"/>
          </w:divBdr>
          <w:divsChild>
            <w:div w:id="1940139858">
              <w:marLeft w:val="0"/>
              <w:marRight w:val="0"/>
              <w:marTop w:val="0"/>
              <w:marBottom w:val="0"/>
              <w:divBdr>
                <w:top w:val="none" w:sz="0" w:space="0" w:color="auto"/>
                <w:left w:val="none" w:sz="0" w:space="0" w:color="auto"/>
                <w:bottom w:val="none" w:sz="0" w:space="0" w:color="auto"/>
                <w:right w:val="none" w:sz="0" w:space="0" w:color="auto"/>
              </w:divBdr>
              <w:divsChild>
                <w:div w:id="10896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1400">
      <w:bodyDiv w:val="1"/>
      <w:marLeft w:val="0"/>
      <w:marRight w:val="0"/>
      <w:marTop w:val="0"/>
      <w:marBottom w:val="0"/>
      <w:divBdr>
        <w:top w:val="none" w:sz="0" w:space="0" w:color="auto"/>
        <w:left w:val="none" w:sz="0" w:space="0" w:color="auto"/>
        <w:bottom w:val="none" w:sz="0" w:space="0" w:color="auto"/>
        <w:right w:val="none" w:sz="0" w:space="0" w:color="auto"/>
      </w:divBdr>
    </w:div>
    <w:div w:id="387532285">
      <w:bodyDiv w:val="1"/>
      <w:marLeft w:val="0"/>
      <w:marRight w:val="0"/>
      <w:marTop w:val="0"/>
      <w:marBottom w:val="0"/>
      <w:divBdr>
        <w:top w:val="none" w:sz="0" w:space="0" w:color="auto"/>
        <w:left w:val="none" w:sz="0" w:space="0" w:color="auto"/>
        <w:bottom w:val="none" w:sz="0" w:space="0" w:color="auto"/>
        <w:right w:val="none" w:sz="0" w:space="0" w:color="auto"/>
      </w:divBdr>
    </w:div>
    <w:div w:id="414740134">
      <w:bodyDiv w:val="1"/>
      <w:marLeft w:val="0"/>
      <w:marRight w:val="0"/>
      <w:marTop w:val="0"/>
      <w:marBottom w:val="0"/>
      <w:divBdr>
        <w:top w:val="none" w:sz="0" w:space="0" w:color="auto"/>
        <w:left w:val="none" w:sz="0" w:space="0" w:color="auto"/>
        <w:bottom w:val="none" w:sz="0" w:space="0" w:color="auto"/>
        <w:right w:val="none" w:sz="0" w:space="0" w:color="auto"/>
      </w:divBdr>
      <w:divsChild>
        <w:div w:id="1906451526">
          <w:marLeft w:val="0"/>
          <w:marRight w:val="0"/>
          <w:marTop w:val="0"/>
          <w:marBottom w:val="0"/>
          <w:divBdr>
            <w:top w:val="none" w:sz="0" w:space="0" w:color="auto"/>
            <w:left w:val="none" w:sz="0" w:space="0" w:color="auto"/>
            <w:bottom w:val="none" w:sz="0" w:space="0" w:color="auto"/>
            <w:right w:val="none" w:sz="0" w:space="0" w:color="auto"/>
          </w:divBdr>
          <w:divsChild>
            <w:div w:id="1512836914">
              <w:marLeft w:val="0"/>
              <w:marRight w:val="0"/>
              <w:marTop w:val="0"/>
              <w:marBottom w:val="0"/>
              <w:divBdr>
                <w:top w:val="none" w:sz="0" w:space="0" w:color="auto"/>
                <w:left w:val="none" w:sz="0" w:space="0" w:color="auto"/>
                <w:bottom w:val="none" w:sz="0" w:space="0" w:color="auto"/>
                <w:right w:val="none" w:sz="0" w:space="0" w:color="auto"/>
              </w:divBdr>
              <w:divsChild>
                <w:div w:id="146809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5957">
      <w:bodyDiv w:val="1"/>
      <w:marLeft w:val="0"/>
      <w:marRight w:val="0"/>
      <w:marTop w:val="0"/>
      <w:marBottom w:val="0"/>
      <w:divBdr>
        <w:top w:val="none" w:sz="0" w:space="0" w:color="auto"/>
        <w:left w:val="none" w:sz="0" w:space="0" w:color="auto"/>
        <w:bottom w:val="none" w:sz="0" w:space="0" w:color="auto"/>
        <w:right w:val="none" w:sz="0" w:space="0" w:color="auto"/>
      </w:divBdr>
      <w:divsChild>
        <w:div w:id="226379578">
          <w:marLeft w:val="0"/>
          <w:marRight w:val="0"/>
          <w:marTop w:val="0"/>
          <w:marBottom w:val="0"/>
          <w:divBdr>
            <w:top w:val="none" w:sz="0" w:space="0" w:color="auto"/>
            <w:left w:val="none" w:sz="0" w:space="0" w:color="auto"/>
            <w:bottom w:val="none" w:sz="0" w:space="0" w:color="auto"/>
            <w:right w:val="none" w:sz="0" w:space="0" w:color="auto"/>
          </w:divBdr>
          <w:divsChild>
            <w:div w:id="710694728">
              <w:marLeft w:val="0"/>
              <w:marRight w:val="0"/>
              <w:marTop w:val="0"/>
              <w:marBottom w:val="0"/>
              <w:divBdr>
                <w:top w:val="none" w:sz="0" w:space="0" w:color="auto"/>
                <w:left w:val="none" w:sz="0" w:space="0" w:color="auto"/>
                <w:bottom w:val="none" w:sz="0" w:space="0" w:color="auto"/>
                <w:right w:val="none" w:sz="0" w:space="0" w:color="auto"/>
              </w:divBdr>
              <w:divsChild>
                <w:div w:id="162958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53490">
      <w:bodyDiv w:val="1"/>
      <w:marLeft w:val="0"/>
      <w:marRight w:val="0"/>
      <w:marTop w:val="0"/>
      <w:marBottom w:val="0"/>
      <w:divBdr>
        <w:top w:val="none" w:sz="0" w:space="0" w:color="auto"/>
        <w:left w:val="none" w:sz="0" w:space="0" w:color="auto"/>
        <w:bottom w:val="none" w:sz="0" w:space="0" w:color="auto"/>
        <w:right w:val="none" w:sz="0" w:space="0" w:color="auto"/>
      </w:divBdr>
    </w:div>
    <w:div w:id="589041999">
      <w:bodyDiv w:val="1"/>
      <w:marLeft w:val="0"/>
      <w:marRight w:val="0"/>
      <w:marTop w:val="0"/>
      <w:marBottom w:val="0"/>
      <w:divBdr>
        <w:top w:val="none" w:sz="0" w:space="0" w:color="auto"/>
        <w:left w:val="none" w:sz="0" w:space="0" w:color="auto"/>
        <w:bottom w:val="none" w:sz="0" w:space="0" w:color="auto"/>
        <w:right w:val="none" w:sz="0" w:space="0" w:color="auto"/>
      </w:divBdr>
    </w:div>
    <w:div w:id="638610829">
      <w:bodyDiv w:val="1"/>
      <w:marLeft w:val="0"/>
      <w:marRight w:val="0"/>
      <w:marTop w:val="0"/>
      <w:marBottom w:val="0"/>
      <w:divBdr>
        <w:top w:val="none" w:sz="0" w:space="0" w:color="auto"/>
        <w:left w:val="none" w:sz="0" w:space="0" w:color="auto"/>
        <w:bottom w:val="none" w:sz="0" w:space="0" w:color="auto"/>
        <w:right w:val="none" w:sz="0" w:space="0" w:color="auto"/>
      </w:divBdr>
    </w:div>
    <w:div w:id="651564864">
      <w:bodyDiv w:val="1"/>
      <w:marLeft w:val="0"/>
      <w:marRight w:val="0"/>
      <w:marTop w:val="0"/>
      <w:marBottom w:val="0"/>
      <w:divBdr>
        <w:top w:val="none" w:sz="0" w:space="0" w:color="auto"/>
        <w:left w:val="none" w:sz="0" w:space="0" w:color="auto"/>
        <w:bottom w:val="none" w:sz="0" w:space="0" w:color="auto"/>
        <w:right w:val="none" w:sz="0" w:space="0" w:color="auto"/>
      </w:divBdr>
    </w:div>
    <w:div w:id="684358756">
      <w:bodyDiv w:val="1"/>
      <w:marLeft w:val="0"/>
      <w:marRight w:val="0"/>
      <w:marTop w:val="0"/>
      <w:marBottom w:val="0"/>
      <w:divBdr>
        <w:top w:val="none" w:sz="0" w:space="0" w:color="auto"/>
        <w:left w:val="none" w:sz="0" w:space="0" w:color="auto"/>
        <w:bottom w:val="none" w:sz="0" w:space="0" w:color="auto"/>
        <w:right w:val="none" w:sz="0" w:space="0" w:color="auto"/>
      </w:divBdr>
      <w:divsChild>
        <w:div w:id="1308586900">
          <w:marLeft w:val="0"/>
          <w:marRight w:val="0"/>
          <w:marTop w:val="0"/>
          <w:marBottom w:val="0"/>
          <w:divBdr>
            <w:top w:val="none" w:sz="0" w:space="0" w:color="auto"/>
            <w:left w:val="none" w:sz="0" w:space="0" w:color="auto"/>
            <w:bottom w:val="none" w:sz="0" w:space="0" w:color="auto"/>
            <w:right w:val="none" w:sz="0" w:space="0" w:color="auto"/>
          </w:divBdr>
          <w:divsChild>
            <w:div w:id="875459834">
              <w:marLeft w:val="0"/>
              <w:marRight w:val="0"/>
              <w:marTop w:val="0"/>
              <w:marBottom w:val="0"/>
              <w:divBdr>
                <w:top w:val="none" w:sz="0" w:space="0" w:color="auto"/>
                <w:left w:val="none" w:sz="0" w:space="0" w:color="auto"/>
                <w:bottom w:val="none" w:sz="0" w:space="0" w:color="auto"/>
                <w:right w:val="none" w:sz="0" w:space="0" w:color="auto"/>
              </w:divBdr>
              <w:divsChild>
                <w:div w:id="98212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84913">
      <w:bodyDiv w:val="1"/>
      <w:marLeft w:val="0"/>
      <w:marRight w:val="0"/>
      <w:marTop w:val="0"/>
      <w:marBottom w:val="0"/>
      <w:divBdr>
        <w:top w:val="none" w:sz="0" w:space="0" w:color="auto"/>
        <w:left w:val="none" w:sz="0" w:space="0" w:color="auto"/>
        <w:bottom w:val="none" w:sz="0" w:space="0" w:color="auto"/>
        <w:right w:val="none" w:sz="0" w:space="0" w:color="auto"/>
      </w:divBdr>
      <w:divsChild>
        <w:div w:id="899638113">
          <w:marLeft w:val="0"/>
          <w:marRight w:val="0"/>
          <w:marTop w:val="0"/>
          <w:marBottom w:val="0"/>
          <w:divBdr>
            <w:top w:val="none" w:sz="0" w:space="0" w:color="auto"/>
            <w:left w:val="none" w:sz="0" w:space="0" w:color="auto"/>
            <w:bottom w:val="none" w:sz="0" w:space="0" w:color="auto"/>
            <w:right w:val="none" w:sz="0" w:space="0" w:color="auto"/>
          </w:divBdr>
          <w:divsChild>
            <w:div w:id="1625186779">
              <w:marLeft w:val="0"/>
              <w:marRight w:val="0"/>
              <w:marTop w:val="0"/>
              <w:marBottom w:val="0"/>
              <w:divBdr>
                <w:top w:val="none" w:sz="0" w:space="0" w:color="auto"/>
                <w:left w:val="none" w:sz="0" w:space="0" w:color="auto"/>
                <w:bottom w:val="none" w:sz="0" w:space="0" w:color="auto"/>
                <w:right w:val="none" w:sz="0" w:space="0" w:color="auto"/>
              </w:divBdr>
              <w:divsChild>
                <w:div w:id="7790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72970">
      <w:bodyDiv w:val="1"/>
      <w:marLeft w:val="0"/>
      <w:marRight w:val="0"/>
      <w:marTop w:val="0"/>
      <w:marBottom w:val="0"/>
      <w:divBdr>
        <w:top w:val="none" w:sz="0" w:space="0" w:color="auto"/>
        <w:left w:val="none" w:sz="0" w:space="0" w:color="auto"/>
        <w:bottom w:val="none" w:sz="0" w:space="0" w:color="auto"/>
        <w:right w:val="none" w:sz="0" w:space="0" w:color="auto"/>
      </w:divBdr>
    </w:div>
    <w:div w:id="722294240">
      <w:bodyDiv w:val="1"/>
      <w:marLeft w:val="0"/>
      <w:marRight w:val="0"/>
      <w:marTop w:val="0"/>
      <w:marBottom w:val="0"/>
      <w:divBdr>
        <w:top w:val="none" w:sz="0" w:space="0" w:color="auto"/>
        <w:left w:val="none" w:sz="0" w:space="0" w:color="auto"/>
        <w:bottom w:val="none" w:sz="0" w:space="0" w:color="auto"/>
        <w:right w:val="none" w:sz="0" w:space="0" w:color="auto"/>
      </w:divBdr>
    </w:div>
    <w:div w:id="747264260">
      <w:bodyDiv w:val="1"/>
      <w:marLeft w:val="0"/>
      <w:marRight w:val="0"/>
      <w:marTop w:val="0"/>
      <w:marBottom w:val="0"/>
      <w:divBdr>
        <w:top w:val="none" w:sz="0" w:space="0" w:color="auto"/>
        <w:left w:val="none" w:sz="0" w:space="0" w:color="auto"/>
        <w:bottom w:val="none" w:sz="0" w:space="0" w:color="auto"/>
        <w:right w:val="none" w:sz="0" w:space="0" w:color="auto"/>
      </w:divBdr>
    </w:div>
    <w:div w:id="757335814">
      <w:bodyDiv w:val="1"/>
      <w:marLeft w:val="0"/>
      <w:marRight w:val="0"/>
      <w:marTop w:val="0"/>
      <w:marBottom w:val="0"/>
      <w:divBdr>
        <w:top w:val="none" w:sz="0" w:space="0" w:color="auto"/>
        <w:left w:val="none" w:sz="0" w:space="0" w:color="auto"/>
        <w:bottom w:val="none" w:sz="0" w:space="0" w:color="auto"/>
        <w:right w:val="none" w:sz="0" w:space="0" w:color="auto"/>
      </w:divBdr>
    </w:div>
    <w:div w:id="763380636">
      <w:bodyDiv w:val="1"/>
      <w:marLeft w:val="0"/>
      <w:marRight w:val="0"/>
      <w:marTop w:val="0"/>
      <w:marBottom w:val="0"/>
      <w:divBdr>
        <w:top w:val="none" w:sz="0" w:space="0" w:color="auto"/>
        <w:left w:val="none" w:sz="0" w:space="0" w:color="auto"/>
        <w:bottom w:val="none" w:sz="0" w:space="0" w:color="auto"/>
        <w:right w:val="none" w:sz="0" w:space="0" w:color="auto"/>
      </w:divBdr>
    </w:div>
    <w:div w:id="838665887">
      <w:bodyDiv w:val="1"/>
      <w:marLeft w:val="0"/>
      <w:marRight w:val="0"/>
      <w:marTop w:val="0"/>
      <w:marBottom w:val="0"/>
      <w:divBdr>
        <w:top w:val="none" w:sz="0" w:space="0" w:color="auto"/>
        <w:left w:val="none" w:sz="0" w:space="0" w:color="auto"/>
        <w:bottom w:val="none" w:sz="0" w:space="0" w:color="auto"/>
        <w:right w:val="none" w:sz="0" w:space="0" w:color="auto"/>
      </w:divBdr>
    </w:div>
    <w:div w:id="893152088">
      <w:bodyDiv w:val="1"/>
      <w:marLeft w:val="0"/>
      <w:marRight w:val="0"/>
      <w:marTop w:val="0"/>
      <w:marBottom w:val="0"/>
      <w:divBdr>
        <w:top w:val="none" w:sz="0" w:space="0" w:color="auto"/>
        <w:left w:val="none" w:sz="0" w:space="0" w:color="auto"/>
        <w:bottom w:val="none" w:sz="0" w:space="0" w:color="auto"/>
        <w:right w:val="none" w:sz="0" w:space="0" w:color="auto"/>
      </w:divBdr>
      <w:divsChild>
        <w:div w:id="2056738463">
          <w:marLeft w:val="0"/>
          <w:marRight w:val="0"/>
          <w:marTop w:val="0"/>
          <w:marBottom w:val="0"/>
          <w:divBdr>
            <w:top w:val="none" w:sz="0" w:space="0" w:color="auto"/>
            <w:left w:val="none" w:sz="0" w:space="0" w:color="auto"/>
            <w:bottom w:val="none" w:sz="0" w:space="0" w:color="auto"/>
            <w:right w:val="none" w:sz="0" w:space="0" w:color="auto"/>
          </w:divBdr>
          <w:divsChild>
            <w:div w:id="2141604742">
              <w:marLeft w:val="0"/>
              <w:marRight w:val="0"/>
              <w:marTop w:val="0"/>
              <w:marBottom w:val="0"/>
              <w:divBdr>
                <w:top w:val="none" w:sz="0" w:space="0" w:color="auto"/>
                <w:left w:val="none" w:sz="0" w:space="0" w:color="auto"/>
                <w:bottom w:val="none" w:sz="0" w:space="0" w:color="auto"/>
                <w:right w:val="none" w:sz="0" w:space="0" w:color="auto"/>
              </w:divBdr>
              <w:divsChild>
                <w:div w:id="14269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52169">
      <w:bodyDiv w:val="1"/>
      <w:marLeft w:val="0"/>
      <w:marRight w:val="0"/>
      <w:marTop w:val="0"/>
      <w:marBottom w:val="0"/>
      <w:divBdr>
        <w:top w:val="none" w:sz="0" w:space="0" w:color="auto"/>
        <w:left w:val="none" w:sz="0" w:space="0" w:color="auto"/>
        <w:bottom w:val="none" w:sz="0" w:space="0" w:color="auto"/>
        <w:right w:val="none" w:sz="0" w:space="0" w:color="auto"/>
      </w:divBdr>
    </w:div>
    <w:div w:id="983118847">
      <w:bodyDiv w:val="1"/>
      <w:marLeft w:val="0"/>
      <w:marRight w:val="0"/>
      <w:marTop w:val="0"/>
      <w:marBottom w:val="0"/>
      <w:divBdr>
        <w:top w:val="none" w:sz="0" w:space="0" w:color="auto"/>
        <w:left w:val="none" w:sz="0" w:space="0" w:color="auto"/>
        <w:bottom w:val="none" w:sz="0" w:space="0" w:color="auto"/>
        <w:right w:val="none" w:sz="0" w:space="0" w:color="auto"/>
      </w:divBdr>
    </w:div>
    <w:div w:id="1038093139">
      <w:bodyDiv w:val="1"/>
      <w:marLeft w:val="0"/>
      <w:marRight w:val="0"/>
      <w:marTop w:val="0"/>
      <w:marBottom w:val="0"/>
      <w:divBdr>
        <w:top w:val="none" w:sz="0" w:space="0" w:color="auto"/>
        <w:left w:val="none" w:sz="0" w:space="0" w:color="auto"/>
        <w:bottom w:val="none" w:sz="0" w:space="0" w:color="auto"/>
        <w:right w:val="none" w:sz="0" w:space="0" w:color="auto"/>
      </w:divBdr>
    </w:div>
    <w:div w:id="1046180659">
      <w:bodyDiv w:val="1"/>
      <w:marLeft w:val="0"/>
      <w:marRight w:val="0"/>
      <w:marTop w:val="0"/>
      <w:marBottom w:val="0"/>
      <w:divBdr>
        <w:top w:val="none" w:sz="0" w:space="0" w:color="auto"/>
        <w:left w:val="none" w:sz="0" w:space="0" w:color="auto"/>
        <w:bottom w:val="none" w:sz="0" w:space="0" w:color="auto"/>
        <w:right w:val="none" w:sz="0" w:space="0" w:color="auto"/>
      </w:divBdr>
    </w:div>
    <w:div w:id="1180047348">
      <w:bodyDiv w:val="1"/>
      <w:marLeft w:val="0"/>
      <w:marRight w:val="0"/>
      <w:marTop w:val="0"/>
      <w:marBottom w:val="0"/>
      <w:divBdr>
        <w:top w:val="none" w:sz="0" w:space="0" w:color="auto"/>
        <w:left w:val="none" w:sz="0" w:space="0" w:color="auto"/>
        <w:bottom w:val="none" w:sz="0" w:space="0" w:color="auto"/>
        <w:right w:val="none" w:sz="0" w:space="0" w:color="auto"/>
      </w:divBdr>
    </w:div>
    <w:div w:id="1186945052">
      <w:bodyDiv w:val="1"/>
      <w:marLeft w:val="0"/>
      <w:marRight w:val="0"/>
      <w:marTop w:val="0"/>
      <w:marBottom w:val="0"/>
      <w:divBdr>
        <w:top w:val="none" w:sz="0" w:space="0" w:color="auto"/>
        <w:left w:val="none" w:sz="0" w:space="0" w:color="auto"/>
        <w:bottom w:val="none" w:sz="0" w:space="0" w:color="auto"/>
        <w:right w:val="none" w:sz="0" w:space="0" w:color="auto"/>
      </w:divBdr>
    </w:div>
    <w:div w:id="1230313668">
      <w:bodyDiv w:val="1"/>
      <w:marLeft w:val="0"/>
      <w:marRight w:val="0"/>
      <w:marTop w:val="0"/>
      <w:marBottom w:val="0"/>
      <w:divBdr>
        <w:top w:val="none" w:sz="0" w:space="0" w:color="auto"/>
        <w:left w:val="none" w:sz="0" w:space="0" w:color="auto"/>
        <w:bottom w:val="none" w:sz="0" w:space="0" w:color="auto"/>
        <w:right w:val="none" w:sz="0" w:space="0" w:color="auto"/>
      </w:divBdr>
    </w:div>
    <w:div w:id="1249509684">
      <w:bodyDiv w:val="1"/>
      <w:marLeft w:val="0"/>
      <w:marRight w:val="0"/>
      <w:marTop w:val="0"/>
      <w:marBottom w:val="0"/>
      <w:divBdr>
        <w:top w:val="none" w:sz="0" w:space="0" w:color="auto"/>
        <w:left w:val="none" w:sz="0" w:space="0" w:color="auto"/>
        <w:bottom w:val="none" w:sz="0" w:space="0" w:color="auto"/>
        <w:right w:val="none" w:sz="0" w:space="0" w:color="auto"/>
      </w:divBdr>
    </w:div>
    <w:div w:id="1385912173">
      <w:bodyDiv w:val="1"/>
      <w:marLeft w:val="0"/>
      <w:marRight w:val="0"/>
      <w:marTop w:val="0"/>
      <w:marBottom w:val="0"/>
      <w:divBdr>
        <w:top w:val="none" w:sz="0" w:space="0" w:color="auto"/>
        <w:left w:val="none" w:sz="0" w:space="0" w:color="auto"/>
        <w:bottom w:val="none" w:sz="0" w:space="0" w:color="auto"/>
        <w:right w:val="none" w:sz="0" w:space="0" w:color="auto"/>
      </w:divBdr>
      <w:divsChild>
        <w:div w:id="737168051">
          <w:marLeft w:val="0"/>
          <w:marRight w:val="0"/>
          <w:marTop w:val="0"/>
          <w:marBottom w:val="0"/>
          <w:divBdr>
            <w:top w:val="none" w:sz="0" w:space="0" w:color="auto"/>
            <w:left w:val="none" w:sz="0" w:space="0" w:color="auto"/>
            <w:bottom w:val="none" w:sz="0" w:space="0" w:color="auto"/>
            <w:right w:val="none" w:sz="0" w:space="0" w:color="auto"/>
          </w:divBdr>
          <w:divsChild>
            <w:div w:id="20017541">
              <w:marLeft w:val="0"/>
              <w:marRight w:val="0"/>
              <w:marTop w:val="0"/>
              <w:marBottom w:val="0"/>
              <w:divBdr>
                <w:top w:val="none" w:sz="0" w:space="0" w:color="auto"/>
                <w:left w:val="none" w:sz="0" w:space="0" w:color="auto"/>
                <w:bottom w:val="none" w:sz="0" w:space="0" w:color="auto"/>
                <w:right w:val="none" w:sz="0" w:space="0" w:color="auto"/>
              </w:divBdr>
              <w:divsChild>
                <w:div w:id="8107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48208">
      <w:bodyDiv w:val="1"/>
      <w:marLeft w:val="0"/>
      <w:marRight w:val="0"/>
      <w:marTop w:val="0"/>
      <w:marBottom w:val="0"/>
      <w:divBdr>
        <w:top w:val="none" w:sz="0" w:space="0" w:color="auto"/>
        <w:left w:val="none" w:sz="0" w:space="0" w:color="auto"/>
        <w:bottom w:val="none" w:sz="0" w:space="0" w:color="auto"/>
        <w:right w:val="none" w:sz="0" w:space="0" w:color="auto"/>
      </w:divBdr>
    </w:div>
    <w:div w:id="1598368588">
      <w:bodyDiv w:val="1"/>
      <w:marLeft w:val="0"/>
      <w:marRight w:val="0"/>
      <w:marTop w:val="0"/>
      <w:marBottom w:val="0"/>
      <w:divBdr>
        <w:top w:val="none" w:sz="0" w:space="0" w:color="auto"/>
        <w:left w:val="none" w:sz="0" w:space="0" w:color="auto"/>
        <w:bottom w:val="none" w:sz="0" w:space="0" w:color="auto"/>
        <w:right w:val="none" w:sz="0" w:space="0" w:color="auto"/>
      </w:divBdr>
    </w:div>
    <w:div w:id="1679038880">
      <w:bodyDiv w:val="1"/>
      <w:marLeft w:val="0"/>
      <w:marRight w:val="0"/>
      <w:marTop w:val="0"/>
      <w:marBottom w:val="0"/>
      <w:divBdr>
        <w:top w:val="none" w:sz="0" w:space="0" w:color="auto"/>
        <w:left w:val="none" w:sz="0" w:space="0" w:color="auto"/>
        <w:bottom w:val="none" w:sz="0" w:space="0" w:color="auto"/>
        <w:right w:val="none" w:sz="0" w:space="0" w:color="auto"/>
      </w:divBdr>
    </w:div>
    <w:div w:id="1726416678">
      <w:bodyDiv w:val="1"/>
      <w:marLeft w:val="0"/>
      <w:marRight w:val="0"/>
      <w:marTop w:val="0"/>
      <w:marBottom w:val="0"/>
      <w:divBdr>
        <w:top w:val="none" w:sz="0" w:space="0" w:color="auto"/>
        <w:left w:val="none" w:sz="0" w:space="0" w:color="auto"/>
        <w:bottom w:val="none" w:sz="0" w:space="0" w:color="auto"/>
        <w:right w:val="none" w:sz="0" w:space="0" w:color="auto"/>
      </w:divBdr>
    </w:div>
    <w:div w:id="1835757550">
      <w:bodyDiv w:val="1"/>
      <w:marLeft w:val="0"/>
      <w:marRight w:val="0"/>
      <w:marTop w:val="0"/>
      <w:marBottom w:val="0"/>
      <w:divBdr>
        <w:top w:val="none" w:sz="0" w:space="0" w:color="auto"/>
        <w:left w:val="none" w:sz="0" w:space="0" w:color="auto"/>
        <w:bottom w:val="none" w:sz="0" w:space="0" w:color="auto"/>
        <w:right w:val="none" w:sz="0" w:space="0" w:color="auto"/>
      </w:divBdr>
    </w:div>
    <w:div w:id="1878619264">
      <w:bodyDiv w:val="1"/>
      <w:marLeft w:val="0"/>
      <w:marRight w:val="0"/>
      <w:marTop w:val="0"/>
      <w:marBottom w:val="0"/>
      <w:divBdr>
        <w:top w:val="none" w:sz="0" w:space="0" w:color="auto"/>
        <w:left w:val="none" w:sz="0" w:space="0" w:color="auto"/>
        <w:bottom w:val="none" w:sz="0" w:space="0" w:color="auto"/>
        <w:right w:val="none" w:sz="0" w:space="0" w:color="auto"/>
      </w:divBdr>
    </w:div>
    <w:div w:id="1899168912">
      <w:bodyDiv w:val="1"/>
      <w:marLeft w:val="0"/>
      <w:marRight w:val="0"/>
      <w:marTop w:val="0"/>
      <w:marBottom w:val="0"/>
      <w:divBdr>
        <w:top w:val="none" w:sz="0" w:space="0" w:color="auto"/>
        <w:left w:val="none" w:sz="0" w:space="0" w:color="auto"/>
        <w:bottom w:val="none" w:sz="0" w:space="0" w:color="auto"/>
        <w:right w:val="none" w:sz="0" w:space="0" w:color="auto"/>
      </w:divBdr>
    </w:div>
    <w:div w:id="1901399879">
      <w:bodyDiv w:val="1"/>
      <w:marLeft w:val="0"/>
      <w:marRight w:val="0"/>
      <w:marTop w:val="0"/>
      <w:marBottom w:val="0"/>
      <w:divBdr>
        <w:top w:val="none" w:sz="0" w:space="0" w:color="auto"/>
        <w:left w:val="none" w:sz="0" w:space="0" w:color="auto"/>
        <w:bottom w:val="none" w:sz="0" w:space="0" w:color="auto"/>
        <w:right w:val="none" w:sz="0" w:space="0" w:color="auto"/>
      </w:divBdr>
    </w:div>
    <w:div w:id="1924751907">
      <w:bodyDiv w:val="1"/>
      <w:marLeft w:val="0"/>
      <w:marRight w:val="0"/>
      <w:marTop w:val="0"/>
      <w:marBottom w:val="0"/>
      <w:divBdr>
        <w:top w:val="none" w:sz="0" w:space="0" w:color="auto"/>
        <w:left w:val="none" w:sz="0" w:space="0" w:color="auto"/>
        <w:bottom w:val="none" w:sz="0" w:space="0" w:color="auto"/>
        <w:right w:val="none" w:sz="0" w:space="0" w:color="auto"/>
      </w:divBdr>
      <w:divsChild>
        <w:div w:id="1584216591">
          <w:marLeft w:val="0"/>
          <w:marRight w:val="0"/>
          <w:marTop w:val="0"/>
          <w:marBottom w:val="0"/>
          <w:divBdr>
            <w:top w:val="none" w:sz="0" w:space="0" w:color="auto"/>
            <w:left w:val="none" w:sz="0" w:space="0" w:color="auto"/>
            <w:bottom w:val="none" w:sz="0" w:space="0" w:color="auto"/>
            <w:right w:val="none" w:sz="0" w:space="0" w:color="auto"/>
          </w:divBdr>
          <w:divsChild>
            <w:div w:id="1544558773">
              <w:marLeft w:val="0"/>
              <w:marRight w:val="0"/>
              <w:marTop w:val="0"/>
              <w:marBottom w:val="0"/>
              <w:divBdr>
                <w:top w:val="none" w:sz="0" w:space="0" w:color="auto"/>
                <w:left w:val="none" w:sz="0" w:space="0" w:color="auto"/>
                <w:bottom w:val="none" w:sz="0" w:space="0" w:color="auto"/>
                <w:right w:val="none" w:sz="0" w:space="0" w:color="auto"/>
              </w:divBdr>
              <w:divsChild>
                <w:div w:id="184759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461886">
      <w:bodyDiv w:val="1"/>
      <w:marLeft w:val="0"/>
      <w:marRight w:val="0"/>
      <w:marTop w:val="0"/>
      <w:marBottom w:val="0"/>
      <w:divBdr>
        <w:top w:val="none" w:sz="0" w:space="0" w:color="auto"/>
        <w:left w:val="none" w:sz="0" w:space="0" w:color="auto"/>
        <w:bottom w:val="none" w:sz="0" w:space="0" w:color="auto"/>
        <w:right w:val="none" w:sz="0" w:space="0" w:color="auto"/>
      </w:divBdr>
    </w:div>
    <w:div w:id="1980303292">
      <w:bodyDiv w:val="1"/>
      <w:marLeft w:val="0"/>
      <w:marRight w:val="0"/>
      <w:marTop w:val="0"/>
      <w:marBottom w:val="0"/>
      <w:divBdr>
        <w:top w:val="none" w:sz="0" w:space="0" w:color="auto"/>
        <w:left w:val="none" w:sz="0" w:space="0" w:color="auto"/>
        <w:bottom w:val="none" w:sz="0" w:space="0" w:color="auto"/>
        <w:right w:val="none" w:sz="0" w:space="0" w:color="auto"/>
      </w:divBdr>
    </w:div>
    <w:div w:id="1983925209">
      <w:bodyDiv w:val="1"/>
      <w:marLeft w:val="0"/>
      <w:marRight w:val="0"/>
      <w:marTop w:val="0"/>
      <w:marBottom w:val="0"/>
      <w:divBdr>
        <w:top w:val="none" w:sz="0" w:space="0" w:color="auto"/>
        <w:left w:val="none" w:sz="0" w:space="0" w:color="auto"/>
        <w:bottom w:val="none" w:sz="0" w:space="0" w:color="auto"/>
        <w:right w:val="none" w:sz="0" w:space="0" w:color="auto"/>
      </w:divBdr>
    </w:div>
    <w:div w:id="1993098909">
      <w:bodyDiv w:val="1"/>
      <w:marLeft w:val="0"/>
      <w:marRight w:val="0"/>
      <w:marTop w:val="0"/>
      <w:marBottom w:val="0"/>
      <w:divBdr>
        <w:top w:val="none" w:sz="0" w:space="0" w:color="auto"/>
        <w:left w:val="none" w:sz="0" w:space="0" w:color="auto"/>
        <w:bottom w:val="none" w:sz="0" w:space="0" w:color="auto"/>
        <w:right w:val="none" w:sz="0" w:space="0" w:color="auto"/>
      </w:divBdr>
    </w:div>
    <w:div w:id="2019310265">
      <w:bodyDiv w:val="1"/>
      <w:marLeft w:val="0"/>
      <w:marRight w:val="0"/>
      <w:marTop w:val="0"/>
      <w:marBottom w:val="0"/>
      <w:divBdr>
        <w:top w:val="none" w:sz="0" w:space="0" w:color="auto"/>
        <w:left w:val="none" w:sz="0" w:space="0" w:color="auto"/>
        <w:bottom w:val="none" w:sz="0" w:space="0" w:color="auto"/>
        <w:right w:val="none" w:sz="0" w:space="0" w:color="auto"/>
      </w:divBdr>
    </w:div>
    <w:div w:id="2033341363">
      <w:bodyDiv w:val="1"/>
      <w:marLeft w:val="0"/>
      <w:marRight w:val="0"/>
      <w:marTop w:val="0"/>
      <w:marBottom w:val="0"/>
      <w:divBdr>
        <w:top w:val="none" w:sz="0" w:space="0" w:color="auto"/>
        <w:left w:val="none" w:sz="0" w:space="0" w:color="auto"/>
        <w:bottom w:val="none" w:sz="0" w:space="0" w:color="auto"/>
        <w:right w:val="none" w:sz="0" w:space="0" w:color="auto"/>
      </w:divBdr>
      <w:divsChild>
        <w:div w:id="175966675">
          <w:marLeft w:val="0"/>
          <w:marRight w:val="0"/>
          <w:marTop w:val="0"/>
          <w:marBottom w:val="0"/>
          <w:divBdr>
            <w:top w:val="none" w:sz="0" w:space="0" w:color="auto"/>
            <w:left w:val="none" w:sz="0" w:space="0" w:color="auto"/>
            <w:bottom w:val="none" w:sz="0" w:space="0" w:color="auto"/>
            <w:right w:val="none" w:sz="0" w:space="0" w:color="auto"/>
          </w:divBdr>
          <w:divsChild>
            <w:div w:id="1341541238">
              <w:marLeft w:val="0"/>
              <w:marRight w:val="0"/>
              <w:marTop w:val="0"/>
              <w:marBottom w:val="0"/>
              <w:divBdr>
                <w:top w:val="none" w:sz="0" w:space="0" w:color="auto"/>
                <w:left w:val="none" w:sz="0" w:space="0" w:color="auto"/>
                <w:bottom w:val="none" w:sz="0" w:space="0" w:color="auto"/>
                <w:right w:val="none" w:sz="0" w:space="0" w:color="auto"/>
              </w:divBdr>
              <w:divsChild>
                <w:div w:id="204986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91191">
      <w:bodyDiv w:val="1"/>
      <w:marLeft w:val="0"/>
      <w:marRight w:val="0"/>
      <w:marTop w:val="0"/>
      <w:marBottom w:val="0"/>
      <w:divBdr>
        <w:top w:val="none" w:sz="0" w:space="0" w:color="auto"/>
        <w:left w:val="none" w:sz="0" w:space="0" w:color="auto"/>
        <w:bottom w:val="none" w:sz="0" w:space="0" w:color="auto"/>
        <w:right w:val="none" w:sz="0" w:space="0" w:color="auto"/>
      </w:divBdr>
    </w:div>
    <w:div w:id="213007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tpvision.com/image-library/" TargetMode="External"/><Relationship Id="rId3" Type="http://schemas.openxmlformats.org/officeDocument/2006/relationships/customXml" Target="../customXml/item3.xml"/><Relationship Id="rId21" Type="http://schemas.openxmlformats.org/officeDocument/2006/relationships/hyperlink" Target="http://www.philips.be/tv" TargetMode="External"/><Relationship Id="rId7" Type="http://schemas.openxmlformats.org/officeDocument/2006/relationships/settings" Target="settings.xml"/><Relationship Id="rId12" Type="http://schemas.openxmlformats.org/officeDocument/2006/relationships/hyperlink" Target="https://youtu.be/rDVIi1EavxQ" TargetMode="External"/><Relationship Id="rId17" Type="http://schemas.openxmlformats.org/officeDocument/2006/relationships/hyperlink" Target="mailto:johan.noordenbos@tpv-tech.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p-vision-philips-tv-sound.presscloud.ai/persberichten" TargetMode="External"/><Relationship Id="rId20" Type="http://schemas.openxmlformats.org/officeDocument/2006/relationships/hyperlink" Target="http://www.philips.nl/tv%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inkedin.com/company/tp-vision/?lipi=urn%3Ali%3Apage%3Acompanies_company_posts_index%3B236f3ed0-0dc7-4dae-a7b0-79045d95432d"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online.flippingbook.com/view/193996260/10-1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10bab4b-6e7e-4c3a-999d-cecb9e4d9f9b">
      <Terms xmlns="http://schemas.microsoft.com/office/infopath/2007/PartnerControls"/>
    </lcf76f155ced4ddcb4097134ff3c332f>
    <TaxCatchAll xmlns="60c005b6-989f-40c7-879f-76772dbefea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EEE638A34E7847ABBADD27036C3843" ma:contentTypeVersion="17" ma:contentTypeDescription="Create a new document." ma:contentTypeScope="" ma:versionID="7fdfc4f33695ab02a0080cc61ee94bcd">
  <xsd:schema xmlns:xsd="http://www.w3.org/2001/XMLSchema" xmlns:xs="http://www.w3.org/2001/XMLSchema" xmlns:p="http://schemas.microsoft.com/office/2006/metadata/properties" xmlns:ns2="c10bab4b-6e7e-4c3a-999d-cecb9e4d9f9b" xmlns:ns3="60c005b6-989f-40c7-879f-76772dbefea0" targetNamespace="http://schemas.microsoft.com/office/2006/metadata/properties" ma:root="true" ma:fieldsID="c74a5588275098770c47e34af7b3a9e5" ns2:_="" ns3:_="">
    <xsd:import namespace="c10bab4b-6e7e-4c3a-999d-cecb9e4d9f9b"/>
    <xsd:import namespace="60c005b6-989f-40c7-879f-76772dbefe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bab4b-6e7e-4c3a-999d-cecb9e4d9f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cd1865b-ddb1-4b5c-8d4c-df9e196833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c005b6-989f-40c7-879f-76772dbefea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f9205a9-91b2-4ad3-b38b-5c23ad4613e3}" ma:internalName="TaxCatchAll" ma:showField="CatchAllData" ma:web="60c005b6-989f-40c7-879f-76772dbefe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9425A-DAA3-4667-A9A5-F62CACD402F4}">
  <ds:schemaRefs>
    <ds:schemaRef ds:uri="http://schemas.microsoft.com/sharepoint/v3/contenttype/forms"/>
  </ds:schemaRefs>
</ds:datastoreItem>
</file>

<file path=customXml/itemProps2.xml><?xml version="1.0" encoding="utf-8"?>
<ds:datastoreItem xmlns:ds="http://schemas.openxmlformats.org/officeDocument/2006/customXml" ds:itemID="{413EEC03-B583-45D9-AF83-4F003AB1A241}">
  <ds:schemaRefs>
    <ds:schemaRef ds:uri="http://schemas.microsoft.com/office/2006/metadata/properties"/>
    <ds:schemaRef ds:uri="http://schemas.microsoft.com/office/infopath/2007/PartnerControls"/>
    <ds:schemaRef ds:uri="c10bab4b-6e7e-4c3a-999d-cecb9e4d9f9b"/>
    <ds:schemaRef ds:uri="60c005b6-989f-40c7-879f-76772dbefea0"/>
  </ds:schemaRefs>
</ds:datastoreItem>
</file>

<file path=customXml/itemProps3.xml><?xml version="1.0" encoding="utf-8"?>
<ds:datastoreItem xmlns:ds="http://schemas.openxmlformats.org/officeDocument/2006/customXml" ds:itemID="{8178AAD9-9521-451D-A8AB-BE514A82EE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bab4b-6e7e-4c3a-999d-cecb9e4d9f9b"/>
    <ds:schemaRef ds:uri="60c005b6-989f-40c7-879f-76772dbefe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99AC8D-F1BB-42DE-823D-85BD7744D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Pages>
  <Words>1167</Words>
  <Characters>6656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Burslem</dc:creator>
  <cp:keywords/>
  <dc:description/>
  <cp:lastModifiedBy>Johan Noordenbos</cp:lastModifiedBy>
  <cp:revision>4</cp:revision>
  <cp:lastPrinted>2025-08-15T07:06:00Z</cp:lastPrinted>
  <dcterms:created xsi:type="dcterms:W3CDTF">2026-03-09T15:22:00Z</dcterms:created>
  <dcterms:modified xsi:type="dcterms:W3CDTF">2026-03-11T08:39:00Z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0x010100E4EEE638A34E7847ABBADD27036C3843</vt:lpwstr>
  </property>
  <property fmtid="{D5CDD505-2E9C-101B-9397-08002B2CF9AE}" pid="3" name="MediaServiceImageTags">
    <vt:lpwstr/>
  </property>
</Properties>
</file>